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AC" w:rsidRDefault="002C28E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6"/>
          <w:lang w:eastAsia="ru-RU"/>
        </w:rPr>
        <w:t>ПРАВИТЕЛЬСТВО</w:t>
      </w:r>
    </w:p>
    <w:p w:rsidR="000102AC" w:rsidRDefault="002C28EC">
      <w:pPr>
        <w:spacing w:after="240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6"/>
          <w:lang w:eastAsia="ru-RU"/>
        </w:rPr>
        <w:t>ХАНТЫ-МАНСИЙСКОГО АВТОНОМНОГО ОКРУГА - ЮГРЫ</w:t>
      </w:r>
    </w:p>
    <w:p w:rsidR="000102AC" w:rsidRDefault="002C2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6"/>
          <w:lang w:eastAsia="ru-RU"/>
        </w:rPr>
        <w:t>ПОСТАНОВЛЕНИЕ</w:t>
      </w:r>
    </w:p>
    <w:p w:rsidR="000102AC" w:rsidRDefault="0001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2AC" w:rsidRDefault="00010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235" w:type="dxa"/>
        <w:tblLook w:val="01E0" w:firstRow="1" w:lastRow="1" w:firstColumn="1" w:lastColumn="1" w:noHBand="0" w:noVBand="0"/>
      </w:tblPr>
      <w:tblGrid>
        <w:gridCol w:w="3273"/>
        <w:gridCol w:w="1971"/>
      </w:tblGrid>
      <w:tr w:rsidR="000102AC">
        <w:tc>
          <w:tcPr>
            <w:tcW w:w="3273" w:type="dxa"/>
          </w:tcPr>
          <w:p w:rsidR="000102AC" w:rsidRDefault="002C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 2023 года</w:t>
            </w:r>
          </w:p>
        </w:tc>
        <w:tc>
          <w:tcPr>
            <w:tcW w:w="1971" w:type="dxa"/>
          </w:tcPr>
          <w:p w:rsidR="000102AC" w:rsidRDefault="002C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693-п</w:t>
            </w:r>
          </w:p>
        </w:tc>
      </w:tr>
    </w:tbl>
    <w:p w:rsidR="000102AC" w:rsidRDefault="0001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AC" w:rsidRDefault="0001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AC" w:rsidRDefault="0001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2AC" w:rsidRDefault="002C28EC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Территориальной программе государственных гарантий бесплатного оказания гражданам медицинской помощи </w:t>
      </w:r>
    </w:p>
    <w:p w:rsidR="000102AC" w:rsidRDefault="002C28EC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Ханты-Мансийском автономном округе </w:t>
      </w:r>
      <w:r>
        <w:rPr>
          <w:color w:val="000000" w:themeColor="text1"/>
          <w:sz w:val="28"/>
          <w:szCs w:val="28"/>
        </w:rPr>
        <w:t>–</w:t>
      </w:r>
      <w:r>
        <w:rPr>
          <w:b/>
          <w:color w:val="000000" w:themeColor="text1"/>
          <w:sz w:val="28"/>
          <w:szCs w:val="28"/>
        </w:rPr>
        <w:t xml:space="preserve"> Югре на 2024 год </w:t>
      </w:r>
    </w:p>
    <w:p w:rsidR="000102AC" w:rsidRDefault="002C28EC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 на плановый период 2025 и 2026 годов</w:t>
      </w:r>
    </w:p>
    <w:p w:rsidR="000102AC" w:rsidRDefault="000102AC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102AC" w:rsidRDefault="000102AC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соответствии со </w:t>
      </w:r>
      <w:hyperlink r:id="rId7" w:tooltip="https://login.consultant.ru/link/?req=doc&amp;base=LAW&amp;n=389317&amp;date=08.09.2021&amp;dst=100831&amp;field=134" w:history="1">
        <w:r>
          <w:rPr>
            <w:color w:val="000000" w:themeColor="text1"/>
            <w:sz w:val="28"/>
            <w:szCs w:val="28"/>
          </w:rPr>
          <w:t>статьей 81</w:t>
        </w:r>
      </w:hyperlink>
      <w:r>
        <w:rPr>
          <w:color w:val="000000" w:themeColor="text1"/>
          <w:sz w:val="28"/>
          <w:szCs w:val="28"/>
        </w:rPr>
        <w:t xml:space="preserve"> Федерального закона от 21 ноября</w:t>
      </w:r>
      <w:r>
        <w:rPr>
          <w:color w:val="000000" w:themeColor="text1"/>
          <w:sz w:val="28"/>
          <w:szCs w:val="28"/>
        </w:rPr>
        <w:t xml:space="preserve"> 2011 года № 323-ФЗ «Об основах охраны здоровья граждан в Российской Федерации», </w:t>
      </w:r>
      <w:hyperlink r:id="rId8" w:tooltip="https://login.consultant.ru/link/?req=doc&amp;base=RLAW926&amp;n=228839&amp;date=08.09.2021&amp;dst=100018&amp;field=134" w:history="1">
        <w:r>
          <w:rPr>
            <w:color w:val="000000" w:themeColor="text1"/>
            <w:sz w:val="28"/>
            <w:szCs w:val="28"/>
          </w:rPr>
          <w:t>статьей 3</w:t>
        </w:r>
      </w:hyperlink>
      <w:r>
        <w:rPr>
          <w:color w:val="000000" w:themeColor="text1"/>
          <w:sz w:val="28"/>
          <w:szCs w:val="28"/>
        </w:rPr>
        <w:t xml:space="preserve"> Закона Ханты-Мансийского автономного </w:t>
      </w:r>
      <w:r>
        <w:rPr>
          <w:color w:val="000000" w:themeColor="text1"/>
          <w:sz w:val="28"/>
          <w:szCs w:val="28"/>
        </w:rPr>
        <w:br/>
        <w:t>округа – Югры от 26 июня 2012 года № 86-оз «О регулировании отдельных вопросов в сфере охраны здоровья граждан в Ханты-Мансийском автономном округе – Югре», учи</w:t>
      </w:r>
      <w:r>
        <w:rPr>
          <w:color w:val="000000" w:themeColor="text1"/>
          <w:sz w:val="28"/>
          <w:szCs w:val="28"/>
        </w:rPr>
        <w:t xml:space="preserve">тывая решение Общественного совета при Департаменте здравоохранения Ханты-Мансийского автономного </w:t>
      </w:r>
      <w:r>
        <w:rPr>
          <w:color w:val="000000" w:themeColor="text1"/>
          <w:sz w:val="28"/>
          <w:szCs w:val="28"/>
        </w:rPr>
        <w:br/>
        <w:t>округа – Югры (протокол заседания от 12 декабря 2023 года № 29), в целях обеспечения конституционных прав граждан Российской Федерации на получение бесплатно</w:t>
      </w:r>
      <w:r>
        <w:rPr>
          <w:color w:val="000000" w:themeColor="text1"/>
          <w:sz w:val="28"/>
          <w:szCs w:val="28"/>
        </w:rPr>
        <w:t xml:space="preserve">й медицинской помощи в Ханты-Мансийском автономном округе – Югре Правительство Ханты-Мансийского автономного округа – Югры </w:t>
      </w:r>
      <w:r>
        <w:rPr>
          <w:b/>
          <w:color w:val="000000" w:themeColor="text1"/>
          <w:sz w:val="28"/>
          <w:szCs w:val="28"/>
        </w:rPr>
        <w:t>п о с т а н о в л я е т</w:t>
      </w:r>
      <w:r>
        <w:rPr>
          <w:color w:val="000000" w:themeColor="text1"/>
          <w:sz w:val="28"/>
          <w:szCs w:val="28"/>
        </w:rPr>
        <w:t>:</w:t>
      </w:r>
    </w:p>
    <w:p w:rsidR="000102AC" w:rsidRDefault="000102AC">
      <w:pPr>
        <w:pStyle w:val="ConsPlusNormal"/>
        <w:ind w:firstLine="540"/>
        <w:jc w:val="both"/>
        <w:rPr>
          <w:color w:val="000000" w:themeColor="text1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1. Утвердить прилагаемую Территориальную </w:t>
      </w:r>
      <w:hyperlink w:anchor="Par33" w:tooltip="ТЕРРИТОРИАЛЬНАЯ ПРОГРАММА" w:history="1">
        <w:r>
          <w:rPr>
            <w:color w:val="000000" w:themeColor="text1"/>
            <w:sz w:val="28"/>
            <w:szCs w:val="28"/>
          </w:rPr>
          <w:t>программу</w:t>
        </w:r>
      </w:hyperlink>
      <w:r>
        <w:rPr>
          <w:color w:val="000000" w:themeColor="text1"/>
          <w:sz w:val="28"/>
          <w:szCs w:val="28"/>
        </w:rPr>
        <w:t xml:space="preserve"> государственных гарантий бесплатного оказания гражданам медицинской помощи в Ханты-Мансийском автономном округе – Югре на 2024 год и на плановый период 2025 и 2026 годов.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2. Настоящее постановление вступает в силу с 1 января 2024 года.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0102AC">
      <w:pPr>
        <w:pStyle w:val="ConsPlusNormal"/>
        <w:rPr>
          <w:color w:val="000000" w:themeColor="text1"/>
          <w:sz w:val="28"/>
          <w:szCs w:val="28"/>
        </w:rPr>
      </w:pPr>
    </w:p>
    <w:p w:rsidR="000102AC" w:rsidRDefault="002C28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обязанности</w:t>
      </w:r>
    </w:p>
    <w:p w:rsidR="000102AC" w:rsidRDefault="002C2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Ханты-Мансийского</w:t>
      </w:r>
    </w:p>
    <w:p w:rsidR="000102AC" w:rsidRDefault="002C28EC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А.В.Шипилов</w:t>
      </w:r>
      <w:r>
        <w:rPr>
          <w:color w:val="000000" w:themeColor="text1"/>
          <w:sz w:val="28"/>
          <w:szCs w:val="28"/>
        </w:rPr>
        <w:br w:type="page" w:clear="all"/>
      </w:r>
    </w:p>
    <w:p w:rsidR="000102AC" w:rsidRDefault="002C28EC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0102AC" w:rsidRDefault="002C28EC">
      <w:pPr>
        <w:pStyle w:val="ConsPlusNorma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Правительства</w:t>
      </w:r>
    </w:p>
    <w:p w:rsidR="000102AC" w:rsidRDefault="002C28EC">
      <w:pPr>
        <w:pStyle w:val="ConsPlusNorma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Ханты-Мансийского</w:t>
      </w:r>
    </w:p>
    <w:p w:rsidR="000102AC" w:rsidRDefault="002C28EC">
      <w:pPr>
        <w:pStyle w:val="ConsPlusNorma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автономного округа – Югры</w:t>
      </w:r>
    </w:p>
    <w:p w:rsidR="000102AC" w:rsidRDefault="002C28EC">
      <w:pPr>
        <w:pStyle w:val="ConsPlusNorma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29 декабря 2023 года № 693-п</w:t>
      </w:r>
    </w:p>
    <w:p w:rsidR="000102AC" w:rsidRDefault="000102AC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Территориальная програм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государственных гарантий бесплатного оказания гражданам 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медицинской помощи в Ханты-Мансийском автономном 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округе – Югре на 2024 год и на плановый период 2025 и 2026 годов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Территориальная программа государственных гарантий бесплатного оказания гражданам медицинской помощи в Ханты-Мансийском автономном округе – Югре на 2024 год и на плановый период 2025 и 2026 годов (далее – Программа) устанавливает: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видов, форм и ус</w:t>
      </w:r>
      <w:r>
        <w:rPr>
          <w:color w:val="000000" w:themeColor="text1"/>
          <w:sz w:val="28"/>
          <w:szCs w:val="28"/>
        </w:rPr>
        <w:t>ловий предоставления медицинской помощи, оказание которой осуществляется бесплатно;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заболеваний и состояний, оказание медицинской помощи при которых осуществляется бесплатно;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категории граждан, оказание медицинской помощи которым осуществляется бе</w:t>
      </w:r>
      <w:r>
        <w:rPr>
          <w:color w:val="000000" w:themeColor="text1"/>
          <w:sz w:val="28"/>
          <w:szCs w:val="28"/>
        </w:rPr>
        <w:t>сплатно;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порядок реализации установленного законодательством Российской Фед</w:t>
      </w:r>
      <w:r>
        <w:rPr>
          <w:color w:val="000000" w:themeColor="text1"/>
          <w:sz w:val="28"/>
          <w:szCs w:val="28"/>
        </w:rPr>
        <w:t xml:space="preserve">ерации права внеочередного оказания медицинской помощи отдельным категориям граждан в государственных медицинских организациях, осуществляющих деятельность в Ханты-Мансийском автономном </w:t>
      </w:r>
      <w:r>
        <w:rPr>
          <w:color w:val="000000" w:themeColor="text1"/>
          <w:sz w:val="28"/>
          <w:szCs w:val="28"/>
        </w:rPr>
        <w:br/>
        <w:t>округе – Югре (далее – автономный округ);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лекарственных преп</w:t>
      </w:r>
      <w:r>
        <w:rPr>
          <w:color w:val="000000" w:themeColor="text1"/>
          <w:sz w:val="28"/>
          <w:szCs w:val="28"/>
        </w:rPr>
        <w:t>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</w:t>
      </w:r>
      <w:r>
        <w:rPr>
          <w:color w:val="000000" w:themeColor="text1"/>
          <w:sz w:val="28"/>
          <w:szCs w:val="28"/>
        </w:rPr>
        <w:t>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чем это предусмотрено перечнем жизненно необходимых и важнейших лекарственных препарат</w:t>
      </w:r>
      <w:r>
        <w:rPr>
          <w:color w:val="000000" w:themeColor="text1"/>
          <w:sz w:val="28"/>
          <w:szCs w:val="28"/>
        </w:rPr>
        <w:t xml:space="preserve">ов, утвержденным Правительством Российской </w:t>
      </w:r>
      <w:r>
        <w:rPr>
          <w:color w:val="000000" w:themeColor="text1"/>
          <w:sz w:val="28"/>
          <w:szCs w:val="28"/>
        </w:rPr>
        <w:lastRenderedPageBreak/>
        <w:t xml:space="preserve">Федерации в соответствии с Федеральным </w:t>
      </w:r>
      <w:hyperlink r:id="rId9" w:tooltip="https://login.consultant.ru/link/?req=doc&amp;base=LAW&amp;n=387009&amp;date=08.09.2021" w:history="1">
        <w:r>
          <w:rPr>
            <w:color w:val="000000" w:themeColor="text1"/>
            <w:sz w:val="28"/>
            <w:szCs w:val="28"/>
          </w:rPr>
          <w:t>з</w:t>
        </w:r>
        <w:r>
          <w:rPr>
            <w:color w:val="000000" w:themeColor="text1"/>
            <w:sz w:val="28"/>
            <w:szCs w:val="28"/>
          </w:rPr>
          <w:t>аконом</w:t>
        </w:r>
      </w:hyperlink>
      <w:r>
        <w:rPr>
          <w:color w:val="000000" w:themeColor="text1"/>
          <w:sz w:val="28"/>
          <w:szCs w:val="28"/>
        </w:rPr>
        <w:t xml:space="preserve"> от 12 апреля 2010 года № 61-ФЗ «Об обращении лекарственных средств»;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highlight w:val="white"/>
        </w:rPr>
        <w:t xml:space="preserve">порядок обеспечения граждан лекарственными препаратами, а также медицинскими изделиями, включенными в перечень медицинских изделий, имплантируемых в организм человека, </w:t>
      </w:r>
      <w:r>
        <w:rPr>
          <w:color w:val="000000" w:themeColor="text1"/>
          <w:sz w:val="28"/>
          <w:szCs w:val="28"/>
        </w:rPr>
        <w:t>утвержденный</w:t>
      </w:r>
      <w:r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31 декабря 2018 года № 3053-р,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</w:t>
      </w:r>
      <w:r>
        <w:rPr>
          <w:color w:val="000000" w:themeColor="text1"/>
          <w:sz w:val="28"/>
          <w:szCs w:val="28"/>
        </w:rPr>
        <w:t xml:space="preserve">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стоматологических матери</w:t>
      </w:r>
      <w:r>
        <w:rPr>
          <w:color w:val="000000" w:themeColor="text1"/>
          <w:sz w:val="28"/>
          <w:szCs w:val="28"/>
        </w:rPr>
        <w:t>алов, инструментов, лекарственных препаратов и прочих расходных средств, используемых при оказании амбулаторной стоматологической помощи взрослому и детскому населению по территориальной программе обязательного медицинского страхования по разделу «Стоматол</w:t>
      </w:r>
      <w:r>
        <w:rPr>
          <w:color w:val="000000" w:themeColor="text1"/>
          <w:sz w:val="28"/>
          <w:szCs w:val="28"/>
        </w:rPr>
        <w:t>огия»;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мероприятий по профилактике заболеваний и формированию здорового образа жизни, осуществляемых по Программе, включая меры по профилактике распространению ВИЧ-инфекции и гепатита C;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медицинских организаций, участвующих в реализации П</w:t>
      </w:r>
      <w:r>
        <w:rPr>
          <w:color w:val="000000" w:themeColor="text1"/>
          <w:sz w:val="28"/>
          <w:szCs w:val="28"/>
        </w:rPr>
        <w:t>рограммы, в том числе территориальной программы обязательного медицинского страхования;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</w:t>
      </w:r>
      <w:r>
        <w:rPr>
          <w:color w:val="000000" w:themeColor="text1"/>
          <w:sz w:val="28"/>
          <w:szCs w:val="28"/>
        </w:rPr>
        <w:t>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– при наличии медицинских показаний;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 (далее – Минздрав России);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условия предоставления детям-сиротам и детям, остав</w:t>
      </w:r>
      <w:r>
        <w:rPr>
          <w:color w:val="000000" w:themeColor="text1"/>
          <w:sz w:val="28"/>
          <w:szCs w:val="28"/>
        </w:rPr>
        <w:t>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порядок предоставления транспортных услуг </w:t>
      </w:r>
      <w:r>
        <w:rPr>
          <w:color w:val="000000" w:themeColor="text1"/>
          <w:sz w:val="28"/>
          <w:szCs w:val="28"/>
        </w:rPr>
        <w:t xml:space="preserve">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</w:t>
      </w:r>
      <w:r>
        <w:rPr>
          <w:color w:val="000000" w:themeColor="text1"/>
          <w:sz w:val="28"/>
          <w:szCs w:val="28"/>
        </w:rPr>
        <w:lastRenderedPageBreak/>
        <w:t>необходимости проведения такому пациенту диагностических ис</w:t>
      </w:r>
      <w:r>
        <w:rPr>
          <w:color w:val="000000" w:themeColor="text1"/>
          <w:sz w:val="28"/>
          <w:szCs w:val="28"/>
        </w:rPr>
        <w:t>следований при отсутствии возможности их проведения медицинской организацией, оказывающей медицинскую помощь пациенту;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условия и сроки диспансеризации отдельных категорий населения;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целевые значения критериев доступности и качества медицинской помощи, оказ</w:t>
      </w:r>
      <w:r>
        <w:rPr>
          <w:color w:val="000000" w:themeColor="text1"/>
          <w:sz w:val="28"/>
          <w:szCs w:val="28"/>
        </w:rPr>
        <w:t>ываемой по Программе;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ядок обеспечения граждан при оказании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ропными лекарственными препаратами;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оказания медицинской помощи гражданам и их маршрутизации при проведении медицинской реабилитации на всех этапах ее оказания.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формировании Программы учтены: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порядки оказания медицинской помощи и стандарты медицинской помощи;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особенности половозрастного состава населения автономного округа;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уровень и структура заболеваемости населения автономного округа, основанные на данных медицинской статистики;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климатические и географические особенности автономного округа и транспортная доступность медицинских организаций;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</w:t>
      </w:r>
      <w:r>
        <w:rPr>
          <w:color w:val="000000" w:themeColor="text1"/>
          <w:sz w:val="28"/>
          <w:szCs w:val="28"/>
        </w:rPr>
        <w:t>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медицинских организаций, участвующих в Программе, по следующим уровням оказания медицинской помощи: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вый уровень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медицинские организации, оказывающие населению муниципального образования, на территории которого расположены, первичную медико-санитарную помощь, и (или) паллиативную медицинскую помощь, и (или) скорую, в том числе скорую специализированную,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медицинскую помощь, и (или) специализированную (за исключением высокотехнологичной) медицинскую помощь;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второй уровень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медицинские организации, имеющие в своей структуре отделения и (или) центры, оказывающие преимущественно специализированную (за исключ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ением высокотехнологичной) медицинскую помощь населению нескольких муниципальных образований по расширенному перечню профилей медицинской помощи, и (или)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диспансеры (противотуберкулезные, психоневрологические, наркологические и иные);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третий уровень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цинские организации, имеющие в своей структуре подразделения, оказывающие высокотехнологичную медицинскую помощь.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Медицинская организация распределяется только в один из указанных уровней.</w:t>
      </w:r>
    </w:p>
    <w:p w:rsidR="000102AC" w:rsidRDefault="000102AC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II. Перечень видов, форм и условий предоставления медицинской помо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щи, оказание которой осуществляется бесплатно</w:t>
      </w:r>
    </w:p>
    <w:p w:rsidR="000102AC" w:rsidRDefault="000102AC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пределах Программы (за исключением медицинской помощи, оказываемой в ходе клинического испытания) бесплатно предоставляются: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первичная медико-санитарная помощь, в том числе первичная доврачебная, первичная в</w:t>
      </w:r>
      <w:r>
        <w:rPr>
          <w:color w:val="000000" w:themeColor="text1"/>
          <w:sz w:val="28"/>
          <w:szCs w:val="28"/>
        </w:rPr>
        <w:t>рачебная и первичная специализированная медицинская помощь;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скорая, в том числе скорая специализированная, медицинская помощь;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паллиативная медицинская помощь, в том числе паллиативна</w:t>
      </w:r>
      <w:r>
        <w:rPr>
          <w:color w:val="000000" w:themeColor="text1"/>
          <w:sz w:val="28"/>
          <w:szCs w:val="28"/>
        </w:rPr>
        <w:t>я первичная, включая доврачебную и врачебную, и паллиативная специализированная медицинская помощь.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Понятие «медицинская организация» используется в Программе в значении, определенном в Федеральном </w:t>
      </w:r>
      <w:hyperlink r:id="rId10" w:tooltip="https://login.consultant.ru/link/?req=doc&amp;base=LAW&amp;n=389317&amp;date=08.09.2021" w:history="1">
        <w:r>
          <w:rPr>
            <w:color w:val="000000" w:themeColor="text1"/>
            <w:sz w:val="28"/>
            <w:szCs w:val="28"/>
          </w:rPr>
          <w:t>законе</w:t>
        </w:r>
      </w:hyperlink>
      <w:r>
        <w:rPr>
          <w:color w:val="000000" w:themeColor="text1"/>
          <w:sz w:val="28"/>
          <w:szCs w:val="28"/>
        </w:rPr>
        <w:t xml:space="preserve"> от 21 ноября 2011 года № 323-ФЗ «Об основах охраны здоровья граждан в Российской Федерации» (далее – Федеральный закон № 323-ФЗ) и Фед</w:t>
      </w:r>
      <w:r>
        <w:rPr>
          <w:color w:val="000000" w:themeColor="text1"/>
          <w:sz w:val="28"/>
          <w:szCs w:val="28"/>
        </w:rPr>
        <w:t xml:space="preserve">еральном </w:t>
      </w:r>
      <w:hyperlink r:id="rId11" w:tooltip="https://login.consultant.ru/link/?req=doc&amp;base=LAW&amp;n=377757&amp;date=08.09.2021" w:history="1">
        <w:r>
          <w:rPr>
            <w:color w:val="000000" w:themeColor="text1"/>
            <w:sz w:val="28"/>
            <w:szCs w:val="28"/>
          </w:rPr>
          <w:t>законе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>от 29 ноября 2010 года № 326-ФЗ «Об обязательном медицинском страхо</w:t>
      </w:r>
      <w:r>
        <w:rPr>
          <w:color w:val="000000" w:themeColor="text1"/>
          <w:sz w:val="28"/>
          <w:szCs w:val="28"/>
          <w:highlight w:val="white"/>
        </w:rPr>
        <w:t>вании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326-ФЗ).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Ветеранам боевых действий оказание медицинской помощи в ходе Программы осуществляется во внеочередном порядке. </w:t>
      </w:r>
    </w:p>
    <w:p w:rsidR="000102AC" w:rsidRDefault="000102AC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0102AC" w:rsidRDefault="002C28EC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Первичная медико-санитарная помощь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</w:t>
      </w:r>
      <w:r>
        <w:rPr>
          <w:color w:val="000000"/>
          <w:sz w:val="28"/>
          <w:szCs w:val="28"/>
        </w:rPr>
        <w:t xml:space="preserve"> здорового образа жизни и санитарно-гигиеническому просвещению населения.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Первичная доврачебная медико-санитарная помощь о</w:t>
      </w:r>
      <w:r>
        <w:rPr>
          <w:color w:val="000000"/>
          <w:sz w:val="28"/>
          <w:szCs w:val="28"/>
        </w:rPr>
        <w:t xml:space="preserve">казывается </w:t>
      </w:r>
      <w:r>
        <w:rPr>
          <w:color w:val="000000"/>
          <w:sz w:val="28"/>
          <w:szCs w:val="28"/>
        </w:rPr>
        <w:lastRenderedPageBreak/>
        <w:t>фельдшерами, акушерами и другими медицинскими работниками со средним профессиональным медицинским образованием.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>
        <w:rPr>
          <w:color w:val="000000"/>
          <w:sz w:val="28"/>
          <w:szCs w:val="28"/>
        </w:rPr>
        <w:t>ачами-педиатрами участковыми и врачами общей практики (семейными врачами).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Первичная специализированная медико-санитарная помощь оказывается врачами-специалистами, </w:t>
      </w:r>
      <w:r>
        <w:rPr>
          <w:sz w:val="28"/>
          <w:szCs w:val="28"/>
        </w:rPr>
        <w:t>включая врачей-специалистов медицинских организаций, оказывающих специализированную, в том ч</w:t>
      </w:r>
      <w:r>
        <w:rPr>
          <w:sz w:val="28"/>
          <w:szCs w:val="28"/>
        </w:rPr>
        <w:t>исле высокотехнологичную, медицинскую помощь.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получения первичной врачебной медико-санитарной помощи гражданин выбирает одну медицинскую организацию, в том числе по территориально-участковому принципу (</w:t>
      </w:r>
      <w:r>
        <w:rPr>
          <w:sz w:val="28"/>
          <w:szCs w:val="28"/>
          <w:highlight w:val="white"/>
        </w:rPr>
        <w:t>далее соответственно – прикрепившееся лицо, прикре</w:t>
      </w:r>
      <w:r>
        <w:rPr>
          <w:sz w:val="28"/>
          <w:szCs w:val="28"/>
          <w:highlight w:val="white"/>
        </w:rPr>
        <w:t>пленное население), не чаще, чем 1 раз в год (за исключением случаев изменения мест</w:t>
      </w:r>
      <w:r>
        <w:rPr>
          <w:sz w:val="28"/>
          <w:szCs w:val="28"/>
        </w:rPr>
        <w:t xml:space="preserve">а жительства или места пребывания гражданина). </w:t>
      </w:r>
    </w:p>
    <w:p w:rsidR="000102AC" w:rsidRDefault="000102A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Специализированная, в том числе высокотехнологичная, медицинская помощь</w:t>
      </w:r>
    </w:p>
    <w:p w:rsidR="000102AC" w:rsidRDefault="000102AC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Специализированную медицинскую помощь оказывают бес</w:t>
      </w:r>
      <w:r>
        <w:rPr>
          <w:color w:val="000000" w:themeColor="text1"/>
          <w:sz w:val="28"/>
          <w:szCs w:val="28"/>
        </w:rPr>
        <w:t>платно в стационарных условиях и в условиях дневного стационара врачи-специалисты, мероприятия включают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</w:t>
      </w:r>
      <w:r>
        <w:rPr>
          <w:color w:val="000000" w:themeColor="text1"/>
          <w:sz w:val="28"/>
          <w:szCs w:val="28"/>
        </w:rPr>
        <w:t>ания специальных методов и сложных медицинских технологий, а также медицинскую реабилитацию.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</w:t>
      </w:r>
      <w:r>
        <w:rPr>
          <w:color w:val="000000" w:themeColor="text1"/>
          <w:sz w:val="28"/>
          <w:szCs w:val="28"/>
        </w:rPr>
        <w:t>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</w:t>
      </w:r>
      <w:r>
        <w:rPr>
          <w:color w:val="000000" w:themeColor="text1"/>
          <w:sz w:val="28"/>
          <w:szCs w:val="28"/>
        </w:rPr>
        <w:t>жных отраслей науки и техники.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>Высокотехнологичную медицинскую помощь, являющуюся частью специализированной медицинской помощи, оказывают медицинские организации в соответствии с перечнем видов высокотехнологичной медицинской помощи, содержащим в том числе</w:t>
      </w:r>
      <w:r>
        <w:rPr>
          <w:color w:val="000000" w:themeColor="text1"/>
          <w:sz w:val="28"/>
          <w:szCs w:val="28"/>
        </w:rPr>
        <w:t xml:space="preserve"> методы лечения и источники финансо</w:t>
      </w:r>
      <w:r>
        <w:rPr>
          <w:color w:val="000000" w:themeColor="text1"/>
          <w:sz w:val="28"/>
          <w:szCs w:val="28"/>
          <w:highlight w:val="white"/>
        </w:rPr>
        <w:t>вого обеспечения высокотехнологичной медицинской помощи (далее – перечень видов высокотехнологичной медицинской помощи).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Скорая, в том числе скорая специализированная, медицинская</w:t>
      </w:r>
      <w:r>
        <w:rPr>
          <w:color w:val="000000"/>
          <w:sz w:val="28"/>
          <w:szCs w:val="28"/>
        </w:rPr>
        <w:t xml:space="preserve"> помощь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Скорая, в том числе скорая спец</w:t>
      </w:r>
      <w:r>
        <w:rPr>
          <w:color w:val="000000" w:themeColor="text1"/>
          <w:sz w:val="28"/>
          <w:szCs w:val="28"/>
        </w:rPr>
        <w:t>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</w:t>
      </w:r>
      <w:r>
        <w:rPr>
          <w:color w:val="000000" w:themeColor="text1"/>
          <w:sz w:val="28"/>
          <w:szCs w:val="28"/>
        </w:rPr>
        <w:t xml:space="preserve"> срочного медицинского вмешательства.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Скорую, в том числе скорую специализированную, медицинскую помощь оказывают медицинские организации государственной системы здравоохранения бесплатно.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оказании скорой медицинской помощи в случае необходимости осуще</w:t>
      </w:r>
      <w:r>
        <w:rPr>
          <w:color w:val="000000" w:themeColor="text1"/>
          <w:sz w:val="28"/>
          <w:szCs w:val="28"/>
        </w:rPr>
        <w:t>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</w:t>
      </w:r>
      <w:r>
        <w:rPr>
          <w:color w:val="000000" w:themeColor="text1"/>
          <w:sz w:val="28"/>
          <w:szCs w:val="28"/>
        </w:rPr>
        <w:t>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Медицинскую эвакуацию, в том числе между субъектами Российской </w:t>
      </w:r>
      <w:r>
        <w:rPr>
          <w:color w:val="000000" w:themeColor="text1"/>
          <w:sz w:val="28"/>
          <w:szCs w:val="28"/>
        </w:rPr>
        <w:t>Федерации, осуществляют выездные бригады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102AC" w:rsidRDefault="002C28EC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Медицинская реабилитация</w:t>
      </w:r>
    </w:p>
    <w:p w:rsidR="000102AC" w:rsidRDefault="000102AC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Медицинская реабилитация осуществляется в медицинских организациях и включает в себя комплексное применение природных</w:t>
      </w:r>
      <w:r>
        <w:rPr>
          <w:color w:val="000000"/>
          <w:sz w:val="28"/>
          <w:szCs w:val="28"/>
        </w:rPr>
        <w:t xml:space="preserve"> лечебных факторов, лекарственной, немедикаментозной терапии и других методов.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Медицинскую реабилитацию граждан на всех этапах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мультидисциплинарная реабилитационная команда в соответствии с порядком организации медицинской реабилитации, на основе клинических рекомендаций и с учетом стандартов медицинской помощи.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наличии показаний для получения медицинской реабилитации в услов</w:t>
      </w:r>
      <w:r>
        <w:rPr>
          <w:color w:val="000000"/>
          <w:sz w:val="28"/>
          <w:szCs w:val="28"/>
        </w:rPr>
        <w:t>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</w:t>
      </w:r>
      <w:r>
        <w:rPr>
          <w:color w:val="000000"/>
          <w:sz w:val="28"/>
          <w:szCs w:val="28"/>
        </w:rPr>
        <w:t>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оказании медицинской реабилитации на дому на период лечения пациенту </w:t>
      </w:r>
      <w:r>
        <w:rPr>
          <w:color w:val="000000"/>
          <w:sz w:val="28"/>
          <w:szCs w:val="28"/>
        </w:rPr>
        <w:t>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hyperlink r:id="rId12" w:tooltip="consultantplus://offline/ref=268AB217C87C435ACB97A86F2B2A18D425D13A85DA1C80D83C9851302200E124F093EC36A84239621388FF4A1EE60D1A777FA36B92BBF058i4I1L" w:history="1">
        <w:r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организации медицинской реабилитации на дому, включая </w:t>
      </w:r>
      <w:hyperlink r:id="rId13" w:tooltip="consultantplus://offline/ref=268AB217C87C435ACB97A86F2B2A18D425D13A85DA1C80D83C9851302200E124F093EC36A84239601288FF4A1EE60D1A777FA36B92BBF058i4I1L" w:history="1">
        <w:r>
          <w:rPr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медицинских вмешательств, оказываемых при медицинской реабилитации на</w:t>
      </w:r>
      <w:r>
        <w:rPr>
          <w:color w:val="000000"/>
          <w:sz w:val="28"/>
          <w:szCs w:val="28"/>
        </w:rPr>
        <w:t xml:space="preserve"> дому, </w:t>
      </w:r>
      <w:hyperlink r:id="rId14" w:tooltip="consultantplus://offline/ref=268AB217C87C435ACB97A86F2B2A18D425D13A85DA1C80D83C9851302200E124F093EC36A84239671188FF4A1EE60D1A777FA36B92BBF058i4I1L" w:history="1">
        <w:r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предоставления пациенту медицинских изделий, а также </w:t>
      </w:r>
      <w:hyperlink r:id="rId15" w:tooltip="consultantplus://offline/ref=268AB217C87C435ACB97A86F2B2A18D425D13A85DA1C80D83C9851302200E124F093EC36A84239661388FF4A1EE60D1A777FA36B92BBF058i4I1L" w:history="1">
        <w:r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оплаты указанной помощи устанавливает </w:t>
      </w:r>
      <w:r>
        <w:rPr>
          <w:color w:val="000000" w:themeColor="text1"/>
          <w:sz w:val="28"/>
          <w:szCs w:val="28"/>
        </w:rPr>
        <w:t>Минздрав России</w:t>
      </w:r>
      <w:r>
        <w:rPr>
          <w:color w:val="000000"/>
          <w:sz w:val="28"/>
          <w:szCs w:val="28"/>
        </w:rPr>
        <w:t>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зав</w:t>
      </w:r>
      <w:r>
        <w:rPr>
          <w:color w:val="000000"/>
          <w:sz w:val="28"/>
          <w:szCs w:val="28"/>
        </w:rPr>
        <w:t>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</w:t>
      </w:r>
      <w:r>
        <w:rPr>
          <w:color w:val="000000"/>
          <w:sz w:val="28"/>
          <w:szCs w:val="28"/>
        </w:rPr>
        <w:t>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проживания пациента в отдаленном или труднодоступ</w:t>
      </w:r>
      <w:r>
        <w:rPr>
          <w:color w:val="000000"/>
          <w:sz w:val="28"/>
          <w:szCs w:val="28"/>
        </w:rPr>
        <w:t>ном населенном пункте информацию о пациенте, нуждающемся в продолжении медицинской реабилитации, направляет медицинская организация, в которой пациент получил специализированную медицинскую помощь, в медицинскую организацию, к которой пациент прикреплен дл</w:t>
      </w:r>
      <w:r>
        <w:rPr>
          <w:color w:val="000000"/>
          <w:sz w:val="28"/>
          <w:szCs w:val="28"/>
        </w:rPr>
        <w:t>я получения первичной медико-санитарной помощи, для организации ему медицинской реабилитации.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</w:t>
      </w:r>
      <w:r>
        <w:rPr>
          <w:color w:val="000000"/>
          <w:sz w:val="28"/>
          <w:szCs w:val="28"/>
        </w:rPr>
        <w:t xml:space="preserve"> физкультуры, массажа и других подразделений в соответствии с назначенными </w:t>
      </w:r>
      <w:r>
        <w:rPr>
          <w:sz w:val="28"/>
          <w:szCs w:val="28"/>
        </w:rPr>
        <w:t xml:space="preserve">врачом по медицинской </w:t>
      </w:r>
      <w:r>
        <w:rPr>
          <w:color w:val="000000"/>
          <w:sz w:val="28"/>
          <w:szCs w:val="28"/>
        </w:rPr>
        <w:t xml:space="preserve">реабилитации мероприятиями по медицинской реабилитации. 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Медицинская реабилитация включает в том числе продолжительную медицинскую реабилитацию (длительностью </w:t>
      </w:r>
      <w:r>
        <w:rPr>
          <w:color w:val="000000"/>
          <w:sz w:val="28"/>
          <w:szCs w:val="28"/>
        </w:rPr>
        <w:t>30 суток и более) для пациентов: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</w:t>
      </w:r>
      <w:r>
        <w:rPr>
          <w:color w:val="000000"/>
          <w:sz w:val="28"/>
          <w:szCs w:val="28"/>
        </w:rPr>
        <w:t xml:space="preserve">а территориях Запорожской области и Херсонской области с 30 сентября 2022 года, уволенным с военной службы (службы, работы). 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>
        <w:rPr>
          <w:sz w:val="28"/>
          <w:szCs w:val="28"/>
        </w:rPr>
        <w:t xml:space="preserve"> отсутствия в медицинской организации, к которой пациент прикреплен для получения первичной медико-санитарной помощи, врач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</w:t>
      </w:r>
      <w:r>
        <w:rPr>
          <w:color w:val="000000"/>
          <w:sz w:val="28"/>
          <w:szCs w:val="28"/>
        </w:rPr>
        <w:t>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страхования), в том числе с использованием дистанционных (телемедицинских) технолог</w:t>
      </w:r>
      <w:r>
        <w:rPr>
          <w:color w:val="000000"/>
          <w:sz w:val="28"/>
          <w:szCs w:val="28"/>
        </w:rPr>
        <w:t xml:space="preserve">ий и с последующим внесением соответствующей информации о проведении и результатах такой </w:t>
      </w:r>
      <w:r>
        <w:rPr>
          <w:color w:val="000000"/>
          <w:sz w:val="28"/>
          <w:szCs w:val="28"/>
        </w:rPr>
        <w:lastRenderedPageBreak/>
        <w:t>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</w:t>
      </w:r>
      <w:r>
        <w:rPr>
          <w:color w:val="000000"/>
          <w:sz w:val="28"/>
          <w:szCs w:val="28"/>
        </w:rPr>
        <w:t>рганизацией, предоставляющей пациенту медицинскую реабилитацию, и медицинской организацией, врач которой проводил консультацию по медицинской реабилитации с использованием дистанционных (телемедицинских) технологий.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Минздрав России</w:t>
      </w:r>
      <w:r>
        <w:rPr>
          <w:color w:val="000000"/>
          <w:sz w:val="28"/>
          <w:szCs w:val="28"/>
        </w:rPr>
        <w:t xml:space="preserve"> определяет перечень феде</w:t>
      </w:r>
      <w:r>
        <w:rPr>
          <w:color w:val="000000"/>
          <w:sz w:val="28"/>
          <w:szCs w:val="28"/>
        </w:rPr>
        <w:t>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фонд обязательного медицинского страхования ведет отдель</w:t>
      </w:r>
      <w:r>
        <w:rPr>
          <w:color w:val="000000"/>
          <w:sz w:val="28"/>
          <w:szCs w:val="28"/>
        </w:rPr>
        <w:t>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</w:p>
    <w:p w:rsidR="000102AC" w:rsidRDefault="000102AC">
      <w:pPr>
        <w:pStyle w:val="ConsPlusNormal"/>
        <w:jc w:val="center"/>
        <w:rPr>
          <w:color w:val="000000"/>
          <w:sz w:val="28"/>
          <w:szCs w:val="28"/>
        </w:rPr>
      </w:pPr>
    </w:p>
    <w:p w:rsidR="000102AC" w:rsidRDefault="002C28EC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Паллиативная медицинская помощь</w:t>
      </w:r>
    </w:p>
    <w:p w:rsidR="000102AC" w:rsidRDefault="000102AC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Паллиативная медицинская помощь оказывается беспла</w:t>
      </w:r>
      <w:r>
        <w:rPr>
          <w:color w:val="000000" w:themeColor="text1"/>
          <w:sz w:val="28"/>
          <w:szCs w:val="28"/>
        </w:rPr>
        <w:t>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Ветеранам боевых действий паллиативная медицинская помощь оказывается во внеоче</w:t>
      </w:r>
      <w:r>
        <w:rPr>
          <w:color w:val="000000"/>
          <w:sz w:val="28"/>
          <w:szCs w:val="28"/>
        </w:rPr>
        <w:t xml:space="preserve">редном порядке. 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</w:t>
      </w:r>
      <w:r>
        <w:rPr>
          <w:color w:val="000000" w:themeColor="text1"/>
          <w:sz w:val="28"/>
          <w:szCs w:val="28"/>
        </w:rPr>
        <w:t xml:space="preserve">и (волонтерами), а также организациями социального обслуживания, религиозными организациями и организациями, указанными в </w:t>
      </w:r>
      <w:hyperlink r:id="rId16" w:tooltip="https://login.consultant.ru/link/?req=doc&amp;base=LAW&amp;n=389317&amp;date=08.09.2021&amp;dst=100069&amp;field=134" w:history="1">
        <w:r>
          <w:rPr>
            <w:color w:val="000000" w:themeColor="text1"/>
            <w:sz w:val="28"/>
            <w:szCs w:val="28"/>
          </w:rPr>
          <w:t>части 2 статьи 6</w:t>
        </w:r>
      </w:hyperlink>
      <w:r>
        <w:rPr>
          <w:color w:val="000000" w:themeColor="text1"/>
          <w:sz w:val="28"/>
          <w:szCs w:val="28"/>
        </w:rPr>
        <w:t xml:space="preserve"> Федерального закона № 323-ФЗ, в том числе в целях предоставления такому пациенту социальных услуг, мер социальной защиты (поддержки) в соответствии с законода</w:t>
      </w:r>
      <w:r>
        <w:rPr>
          <w:color w:val="000000" w:themeColor="text1"/>
          <w:sz w:val="28"/>
          <w:szCs w:val="28"/>
        </w:rPr>
        <w:t>тельством Российской Федерации, мер психологической поддержки и духовной помощи.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</w:t>
      </w:r>
      <w:r>
        <w:rPr>
          <w:color w:val="000000" w:themeColor="text1"/>
          <w:sz w:val="28"/>
          <w:szCs w:val="28"/>
        </w:rPr>
        <w:t>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</w:t>
      </w:r>
      <w:r>
        <w:rPr>
          <w:color w:val="000000" w:themeColor="text1"/>
          <w:sz w:val="28"/>
          <w:szCs w:val="28"/>
        </w:rPr>
        <w:t xml:space="preserve">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Медицинские организации, оказывающие специализированную меди</w:t>
      </w:r>
      <w:r>
        <w:rPr>
          <w:color w:val="000000" w:themeColor="text1"/>
          <w:sz w:val="28"/>
          <w:szCs w:val="28"/>
        </w:rPr>
        <w:t>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выписки указанного пациента из медицинской организации, оказывающей сп</w:t>
      </w:r>
      <w:r>
        <w:rPr>
          <w:color w:val="000000" w:themeColor="text1"/>
          <w:sz w:val="28"/>
          <w:szCs w:val="28"/>
        </w:rPr>
        <w:t>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</w:t>
      </w:r>
      <w:r>
        <w:rPr>
          <w:color w:val="000000" w:themeColor="text1"/>
          <w:sz w:val="28"/>
          <w:szCs w:val="28"/>
        </w:rPr>
        <w:t>ежащую к месту его пребывания медицинскую организацию, оказывающую первичную медико-санитарную помощь.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счет бюджетных ассигнований автономного округа такие медицинские организации и их подразделения обеспечиваются медицинскими изделиями, предназначенным</w:t>
      </w:r>
      <w:r>
        <w:rPr>
          <w:color w:val="000000" w:themeColor="text1"/>
          <w:sz w:val="28"/>
          <w:szCs w:val="28"/>
        </w:rPr>
        <w:t>и для поддержания функций органов и систем организма человека, для использования на дому по перечню, утверждаемому приказом Минздрава России от 31 мая 2019 года № 348н, а также необходимыми лекарственными препаратами, в том числе наркотическими и психотроп</w:t>
      </w:r>
      <w:r>
        <w:rPr>
          <w:color w:val="000000" w:themeColor="text1"/>
          <w:sz w:val="28"/>
          <w:szCs w:val="28"/>
        </w:rPr>
        <w:t>ными, используемыми при посещениях на дому и продуктами лечебного (энтерального) питания.</w:t>
      </w:r>
      <w:r>
        <w:rPr>
          <w:sz w:val="28"/>
          <w:szCs w:val="28"/>
        </w:rPr>
        <w:t xml:space="preserve"> </w:t>
      </w:r>
    </w:p>
    <w:p w:rsidR="000102AC" w:rsidRDefault="002C28EC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Депар</w:t>
      </w:r>
      <w:r>
        <w:rPr>
          <w:color w:val="000000" w:themeColor="text1"/>
          <w:sz w:val="28"/>
          <w:szCs w:val="28"/>
        </w:rPr>
        <w:t>тамент здравоохранения автономного округа (далее – Депздрав Югры)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</w:t>
      </w:r>
      <w:r>
        <w:rPr>
          <w:color w:val="000000" w:themeColor="text1"/>
          <w:sz w:val="28"/>
          <w:szCs w:val="28"/>
        </w:rPr>
        <w:t xml:space="preserve"> лекарственных препаратов в неинвазивных лекарственных формах, в том числе применяемых у детей.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Мероприятия по развитию паллиативной медицинской помощи, включая целевые показатели их результативности, осуществляются в ходе государственной </w:t>
      </w:r>
      <w:hyperlink r:id="rId17" w:tooltip="https://login.consultant.ru/link/?req=doc&amp;base=RLAW926&amp;n=238524&amp;date=08.09.2021&amp;dst=104974&amp;field=134" w:history="1">
        <w:r>
          <w:rPr>
            <w:color w:val="000000" w:themeColor="text1"/>
            <w:sz w:val="28"/>
            <w:szCs w:val="28"/>
          </w:rPr>
          <w:t>программы</w:t>
        </w:r>
      </w:hyperlink>
      <w:r>
        <w:rPr>
          <w:color w:val="000000" w:themeColor="text1"/>
          <w:sz w:val="28"/>
          <w:szCs w:val="28"/>
        </w:rPr>
        <w:t xml:space="preserve"> автономного округа «Современное здравоох</w:t>
      </w:r>
      <w:r>
        <w:rPr>
          <w:color w:val="000000" w:themeColor="text1"/>
          <w:sz w:val="28"/>
          <w:szCs w:val="28"/>
        </w:rPr>
        <w:t>ранение», утвержденной постановлением Правительства автономного округа от 10 ноября 2023 года № 558-п.</w:t>
      </w:r>
    </w:p>
    <w:p w:rsidR="000102AC" w:rsidRDefault="000102AC">
      <w:pPr>
        <w:pStyle w:val="ConsPlusNormal"/>
        <w:ind w:firstLine="709"/>
        <w:jc w:val="both"/>
        <w:rPr>
          <w:sz w:val="28"/>
          <w:szCs w:val="28"/>
        </w:rPr>
      </w:pPr>
    </w:p>
    <w:p w:rsidR="000102AC" w:rsidRDefault="002C28EC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гражданам, находящимся в стационарных организациях социального обслуживания, медицинской помощи</w:t>
      </w:r>
    </w:p>
    <w:p w:rsidR="000102AC" w:rsidRDefault="000102AC">
      <w:pPr>
        <w:pStyle w:val="ConsPlusNormal"/>
        <w:ind w:firstLine="709"/>
        <w:jc w:val="both"/>
        <w:rPr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оказания гражданам, находящимся в стационарных организациях социального обслуживания, медицинской помощи Депздрав Югры организует взаимодействие стационарных организаций социального обслуживания с близлежащими медицинскими организациями.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отношени</w:t>
      </w:r>
      <w:r>
        <w:rPr>
          <w:color w:val="000000" w:themeColor="text1"/>
          <w:sz w:val="28"/>
          <w:szCs w:val="28"/>
        </w:rPr>
        <w:t xml:space="preserve">и лиц, находящихся в стационарных организациях социального обслуживания, с привлечением близлежащих медицинских организаций проводится в приоритетном порядке диспансеризация, а при </w:t>
      </w:r>
      <w:r>
        <w:rPr>
          <w:color w:val="000000" w:themeColor="text1"/>
          <w:sz w:val="28"/>
          <w:szCs w:val="28"/>
        </w:rPr>
        <w:lastRenderedPageBreak/>
        <w:t xml:space="preserve">наличии хронических заболеваний – диспансерное наблюдение в соответствии с </w:t>
      </w:r>
      <w:r>
        <w:rPr>
          <w:color w:val="000000" w:themeColor="text1"/>
          <w:sz w:val="28"/>
          <w:szCs w:val="28"/>
        </w:rPr>
        <w:t>порядками, установленными Минздравом России.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полноты и результатов проведения диспансеризации и диспансерного наблюдения осуществляет Депздрав Югры, а также страховые медицинские организации, в которых застрахованы по обязательному медицинскому ст</w:t>
      </w:r>
      <w:r>
        <w:rPr>
          <w:color w:val="000000"/>
          <w:sz w:val="28"/>
          <w:szCs w:val="28"/>
        </w:rPr>
        <w:t xml:space="preserve">рахованию лица (далее – </w:t>
      </w:r>
      <w:r>
        <w:rPr>
          <w:color w:val="000000"/>
          <w:sz w:val="28"/>
          <w:szCs w:val="28"/>
          <w:highlight w:val="white"/>
        </w:rPr>
        <w:t>застрахованные лица),</w:t>
      </w:r>
      <w:r>
        <w:rPr>
          <w:color w:val="000000"/>
          <w:sz w:val="28"/>
          <w:szCs w:val="28"/>
        </w:rPr>
        <w:t xml:space="preserve"> находящиеся в стационарных организациях социального обслуживания, и территориальный фонд обязательного медицинского страхования.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 выявлении в условиях диспансеризации и диспансерного наблюдения показаний к оказанию специализированной, в том числе высокотехнологичной, медицинской помощи лицо, находящееся в стационарных организациях социального обслуживания, переводят в специализир</w:t>
      </w:r>
      <w:r>
        <w:rPr>
          <w:color w:val="000000" w:themeColor="text1"/>
          <w:sz w:val="28"/>
          <w:szCs w:val="28"/>
        </w:rPr>
        <w:t>ованную медицинскую организацию в сроки, установленные Программой.</w:t>
      </w:r>
      <w:r>
        <w:rPr>
          <w:color w:val="FFFFFF" w:themeColor="background1"/>
          <w:sz w:val="28"/>
          <w:szCs w:val="28"/>
        </w:rPr>
        <w:t xml:space="preserve"> 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медицинской помощи лицам с психическими </w:t>
      </w:r>
      <w:r>
        <w:rPr>
          <w:color w:val="000000"/>
          <w:sz w:val="28"/>
          <w:szCs w:val="28"/>
        </w:rPr>
        <w:br/>
        <w:t>расстройствами и расстройствами поведения</w:t>
      </w:r>
    </w:p>
    <w:p w:rsidR="000102AC" w:rsidRDefault="000102AC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отношении лиц с психическими расстройствами и расстройствами поведения, в том числе находящ</w:t>
      </w:r>
      <w:r>
        <w:rPr>
          <w:color w:val="000000" w:themeColor="text1"/>
          <w:sz w:val="28"/>
          <w:szCs w:val="28"/>
        </w:rPr>
        <w:t>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автономного округа проводится диспансерное наблюд</w:t>
      </w:r>
      <w:r>
        <w:rPr>
          <w:color w:val="000000" w:themeColor="text1"/>
          <w:sz w:val="28"/>
          <w:szCs w:val="28"/>
        </w:rPr>
        <w:t>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</w:t>
      </w:r>
      <w:r>
        <w:rPr>
          <w:color w:val="000000" w:themeColor="text1"/>
          <w:sz w:val="28"/>
          <w:szCs w:val="28"/>
        </w:rPr>
        <w:t>, установленном Минздравом России.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</w:t>
      </w:r>
      <w:r>
        <w:rPr>
          <w:color w:val="000000" w:themeColor="text1"/>
          <w:sz w:val="28"/>
          <w:szCs w:val="28"/>
        </w:rPr>
        <w:t>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</w:t>
      </w:r>
      <w:r>
        <w:rPr>
          <w:color w:val="000000" w:themeColor="text1"/>
          <w:sz w:val="28"/>
          <w:szCs w:val="28"/>
        </w:rPr>
        <w:t>вающими первичную специализированную медико-санитарную помощь при психических расстройствах и расстройствах поведения, в том числе силами специализированных выездных психиатрических бригад, в порядке, установленном Минздравом России.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лиц с психическими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расстройствами и расстройствами поведения, связанными со стрессом, включая посттравматическое стрессовое расстройство, организацию помощи осуществляют медицинские психологи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кабинета медико-психологического консультирования в медицинских организациях, оказ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ывающих первичную специализированную медико-санитарную помощь при психических расстройствах и расстройствах поведения в порядке, установленном Минздравом России.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медицинскими организациями, оказывающими первичную специализированную медико-с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предоставляется лека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рственное обеспечение, в том числе доставка лекарственных препаратов по месту жительства.</w:t>
      </w:r>
    </w:p>
    <w:p w:rsidR="000102AC" w:rsidRDefault="000102AC">
      <w:pPr>
        <w:pStyle w:val="ConsPlusNormal"/>
        <w:ind w:firstLine="709"/>
        <w:jc w:val="both"/>
        <w:rPr>
          <w:sz w:val="28"/>
          <w:szCs w:val="28"/>
        </w:rPr>
      </w:pPr>
    </w:p>
    <w:p w:rsidR="000102AC" w:rsidRDefault="002C28EC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Формы оказания медицинской помощи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помощь оказывается в следующих формах: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экстренная – медицинская помощь, оказываемая при внезапных острых заболеваниях</w:t>
      </w:r>
      <w:r>
        <w:rPr>
          <w:color w:val="000000" w:themeColor="text1"/>
          <w:sz w:val="28"/>
          <w:szCs w:val="28"/>
        </w:rPr>
        <w:t>, состояниях, обострении хронических заболеваний, представляющих угрозу жизни пациента;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</w:r>
      <w:r>
        <w:rPr>
          <w:color w:val="000000" w:themeColor="text1"/>
          <w:sz w:val="28"/>
          <w:szCs w:val="28"/>
        </w:rPr>
        <w:t>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</w:t>
      </w:r>
      <w:r>
        <w:rPr>
          <w:color w:val="000000" w:themeColor="text1"/>
          <w:sz w:val="28"/>
          <w:szCs w:val="28"/>
        </w:rPr>
        <w:t>еленное время не повлечет за собой ухудшение состояния пациента, угрозу его жизни и здоровью.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</w:t>
      </w:r>
      <w:r>
        <w:rPr>
          <w:color w:val="000000" w:themeColor="text1"/>
          <w:sz w:val="28"/>
          <w:szCs w:val="28"/>
        </w:rPr>
        <w:t>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</w:t>
      </w:r>
      <w:r>
        <w:rPr>
          <w:color w:val="000000" w:themeColor="text1"/>
          <w:sz w:val="28"/>
          <w:szCs w:val="28"/>
        </w:rPr>
        <w:t>им подразделением (фельдшерским здравпунктом, фельдшерско-акушерским пунктом, врачебной амбулаторией, отделением врача общей практики, семейного врача и т.д.) любым доступным способом с привлечением органов местного самоуправления.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Медицинские работники Федеральных медицинских организаций, имеющих прикрепленное население и оказывающих медицинскую помощь в амбулаторных условиях и (или) в условиях дневного стационара, вправе организовывать оказание медицинской помощи в порядке, установ</w:t>
      </w:r>
      <w:r>
        <w:rPr>
          <w:color w:val="000000"/>
          <w:sz w:val="28"/>
          <w:szCs w:val="28"/>
        </w:rPr>
        <w:t xml:space="preserve">ленном </w:t>
      </w:r>
      <w:hyperlink r:id="rId18" w:tooltip="consultantplus://offline/ref=268AB217C87C435ACB97A86F2B2A18D425D03B88DC1280D83C9851302200E124F093EC31AF42323740C7FE1658BB1E18777FA1638EiBIAL" w:history="1">
        <w:r>
          <w:rPr>
            <w:color w:val="000000"/>
            <w:sz w:val="28"/>
            <w:szCs w:val="28"/>
          </w:rPr>
          <w:t>пунктом 21 части 1 статьи 14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  <w:highlight w:val="white"/>
        </w:rPr>
        <w:t xml:space="preserve">№ 323-ФЗ, в </w:t>
      </w:r>
      <w:r>
        <w:rPr>
          <w:color w:val="000000"/>
          <w:sz w:val="28"/>
          <w:szCs w:val="28"/>
        </w:rPr>
        <w:t xml:space="preserve">том числе при оказании медицинской помощи в неотложной форме, включая </w:t>
      </w:r>
      <w:r>
        <w:rPr>
          <w:color w:val="000000"/>
          <w:sz w:val="28"/>
          <w:szCs w:val="28"/>
        </w:rPr>
        <w:lastRenderedPageBreak/>
        <w:t xml:space="preserve">медицинскую помощь при острых респираторных вирусных инфекциях и новой </w:t>
      </w:r>
      <w:r>
        <w:rPr>
          <w:color w:val="000000"/>
          <w:sz w:val="28"/>
          <w:szCs w:val="28"/>
        </w:rPr>
        <w:t>коронавирусной инфекции (COVID-19).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оказании в пределах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</w:t>
      </w:r>
      <w:r>
        <w:rPr>
          <w:color w:val="000000" w:themeColor="text1"/>
          <w:sz w:val="28"/>
          <w:szCs w:val="28"/>
        </w:rPr>
        <w:t xml:space="preserve">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</w:t>
      </w:r>
      <w:r>
        <w:rPr>
          <w:color w:val="000000" w:themeColor="text1"/>
          <w:sz w:val="28"/>
          <w:szCs w:val="28"/>
        </w:rPr>
        <w:t xml:space="preserve"> изделиями, включенными в перечень  жизненно необходимых и важнейших лекарственных препаратов, утвержденный распоряжением Правительства Российской Федерации от 12 октября 2019 года № 2406-р, </w:t>
      </w:r>
      <w:r>
        <w:rPr>
          <w:color w:val="000000" w:themeColor="text1"/>
          <w:sz w:val="28"/>
          <w:szCs w:val="28"/>
          <w:highlight w:val="white"/>
        </w:rPr>
        <w:t>перечень медицинских изделий, имплантируемых в организм человека,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</w:rPr>
        <w:t>утвержденный распоряжением Правительства Российской Федерации от 31 декабря 2018 года № 3053-р,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</w:t>
      </w:r>
      <w:r>
        <w:rPr>
          <w:color w:val="000000" w:themeColor="text1"/>
          <w:sz w:val="28"/>
          <w:szCs w:val="28"/>
        </w:rPr>
        <w:t>й медицинской помощи в соответствии с перечнем, утвержденным Минздравом России.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его органов и систем организма ч</w:t>
      </w:r>
      <w:r>
        <w:rPr>
          <w:color w:val="000000" w:themeColor="text1"/>
          <w:sz w:val="28"/>
          <w:szCs w:val="28"/>
        </w:rPr>
        <w:t>еловека, для использования на дому при оказании паллиативной медицинской помощи установлен приказом Минздрава России от 10 июля 2019 № 505н.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граждан, проживающих на отдаленных территориях и в сельской местности, первичную специализированную медико-сани</w:t>
      </w:r>
      <w:r>
        <w:rPr>
          <w:color w:val="000000" w:themeColor="text1"/>
          <w:sz w:val="28"/>
          <w:szCs w:val="28"/>
        </w:rPr>
        <w:t>тарную помощь оказывают выездные медицинские бригады по графику, устанавливаемому руководителем близлежащей медицинской организации, к которой прикреплены такие граждане. Доведение информации о графике выезда медицинских бригад осуществляет близлежащее мед</w:t>
      </w:r>
      <w:r>
        <w:rPr>
          <w:color w:val="000000" w:themeColor="text1"/>
          <w:sz w:val="28"/>
          <w:szCs w:val="28"/>
        </w:rPr>
        <w:t>ицинское подразделение (фельдшерский пункт, фельдшерско-акушерский пункт, врачебная амбулатория, отделение врача общей практики и т.д.) любым доступным способом с привлечением органов местного самоуправления.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Перечень заболеваний и состояний, </w:t>
      </w:r>
    </w:p>
    <w:p w:rsidR="000102AC" w:rsidRDefault="002C28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Гражданин имеет право на бесплатное получение медицинской помощи по видам, формам и условиям ее оказания в соотве</w:t>
      </w:r>
      <w:r>
        <w:rPr>
          <w:color w:val="000000" w:themeColor="text1"/>
          <w:sz w:val="28"/>
          <w:szCs w:val="28"/>
        </w:rPr>
        <w:t xml:space="preserve">тствии с </w:t>
      </w:r>
      <w:hyperlink w:anchor="Par71" w:tooltip="II. Перечень видов, форм и условий предоставления" w:history="1">
        <w:r>
          <w:rPr>
            <w:color w:val="000000" w:themeColor="text1"/>
            <w:sz w:val="28"/>
            <w:szCs w:val="28"/>
          </w:rPr>
          <w:t>разделом II</w:t>
        </w:r>
      </w:hyperlink>
      <w:r>
        <w:rPr>
          <w:color w:val="000000" w:themeColor="text1"/>
          <w:sz w:val="28"/>
          <w:szCs w:val="28"/>
        </w:rPr>
        <w:t xml:space="preserve"> Программы при следующих заболеваниях и состояниях: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инфекционные и паразитарные болезни;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новообразования;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болезни эндокринной системы;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расстройства питания </w:t>
      </w:r>
      <w:r>
        <w:rPr>
          <w:color w:val="000000" w:themeColor="text1"/>
          <w:sz w:val="28"/>
          <w:szCs w:val="28"/>
        </w:rPr>
        <w:t>и нарушения обмена веществ;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болезни нервной системы;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болезни крови, кроветворных органов;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отдельные нарушения, вовлекающие иммунный механизм;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болезни глаза и его придаточного аппарата;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болезни уха и сосцевидного отростка;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болезни системы кровообращения;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</w:t>
      </w:r>
      <w:r>
        <w:rPr>
          <w:color w:val="000000" w:themeColor="text1"/>
          <w:sz w:val="28"/>
          <w:szCs w:val="28"/>
        </w:rPr>
        <w:t>лезни органов дыхания;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болезни мочеполовой системы;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болезни кожи и подкожной клетчатки;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болезни костно-мышечной системы и соедин</w:t>
      </w:r>
      <w:r>
        <w:rPr>
          <w:color w:val="000000" w:themeColor="text1"/>
          <w:sz w:val="28"/>
          <w:szCs w:val="28"/>
        </w:rPr>
        <w:t>ительной ткани;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врожденные аномалии (пороки развития);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деформации и хромосомные нарушения;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беременность, роды, послеродовой период и аборты;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отдельные состояния, возникающие у детей в перинатальный период;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психические расстройства и расстройства поведения;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Гражданин имеет право не реже 1 раза в год на бесплатны</w:t>
      </w:r>
      <w:r>
        <w:rPr>
          <w:color w:val="000000" w:themeColor="text1"/>
          <w:sz w:val="28"/>
          <w:szCs w:val="28"/>
        </w:rPr>
        <w:t>й профилактический медицинский осмотр, в том числе в условиях диспансеризации.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законодательством Российской Федерации отдельные категории граждан имеют право на: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обеспечение лекарственными препаратами (в соответствии с разделом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 xml:space="preserve"> Программы</w:t>
      </w:r>
      <w:r>
        <w:rPr>
          <w:color w:val="000000" w:themeColor="text1"/>
          <w:sz w:val="28"/>
          <w:szCs w:val="28"/>
        </w:rPr>
        <w:t>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профилактические медицинские осмотры и диспансеризацию –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 – несовершеннолетние граждане;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диспансеризацию – пребывающие в стационарных учреждениях дети-сироты и дети, находящиеся в трудной жизн</w:t>
      </w:r>
      <w:r>
        <w:rPr>
          <w:color w:val="000000" w:themeColor="text1"/>
          <w:sz w:val="28"/>
          <w:szCs w:val="28"/>
        </w:rPr>
        <w:t>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диспансерное наблюдение – граждане, страдающие социально значимыми</w:t>
      </w:r>
      <w:r>
        <w:rPr>
          <w:color w:val="000000" w:themeColor="text1"/>
          <w:sz w:val="28"/>
          <w:szCs w:val="28"/>
        </w:rPr>
        <w:t xml:space="preserve"> заболеваниями и заболеваниями, представляющими опасность </w:t>
      </w:r>
      <w:r>
        <w:rPr>
          <w:color w:val="000000" w:themeColor="text1"/>
          <w:sz w:val="28"/>
          <w:szCs w:val="28"/>
        </w:rPr>
        <w:lastRenderedPageBreak/>
        <w:t>для окружающих, а также лица, страдающие хроническими заболеваниями, функциональными расстройствами, иными состояниями;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медицинское обследование, лечение и медицинскую реабилитацию в ходе программы </w:t>
      </w:r>
      <w:r>
        <w:rPr>
          <w:color w:val="000000" w:themeColor="text1"/>
          <w:sz w:val="28"/>
          <w:szCs w:val="28"/>
        </w:rPr>
        <w:t>государственных гарантий бесплатного оказания гражданам медицинской помощи – донор, давший письменное информирование добровольное согласие на изъятие своих органов и (или) тканей для трансплантации;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пренатальную (дородовую) диагностику нарушений развития р</w:t>
      </w:r>
      <w:r>
        <w:rPr>
          <w:color w:val="000000" w:themeColor="text1"/>
          <w:sz w:val="28"/>
          <w:szCs w:val="28"/>
        </w:rPr>
        <w:t>ебенка – беременные женщины;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аудиологический скрининг – новорожденные дети и дети первого года жизни;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</w:t>
      </w:r>
      <w:r>
        <w:rPr>
          <w:color w:val="000000" w:themeColor="text1"/>
          <w:sz w:val="28"/>
          <w:szCs w:val="28"/>
        </w:rPr>
        <w:t>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– новорожденные, родившиеся живыми;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расширенны</w:t>
      </w:r>
      <w:r>
        <w:rPr>
          <w:color w:val="000000" w:themeColor="text1"/>
          <w:sz w:val="28"/>
          <w:szCs w:val="28"/>
        </w:rPr>
        <w:t>й неонатальный скрининг (недостаточность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</w:t>
      </w:r>
      <w:r>
        <w:rPr>
          <w:color w:val="000000" w:themeColor="text1"/>
          <w:sz w:val="28"/>
          <w:szCs w:val="28"/>
        </w:rPr>
        <w:t xml:space="preserve">а биоптерина (тетрагидробиоптерина),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«кленового сиропа»); другие виды нарушений обмена аминокислот </w:t>
      </w:r>
      <w:r>
        <w:rPr>
          <w:color w:val="000000" w:themeColor="text1"/>
          <w:sz w:val="28"/>
          <w:szCs w:val="28"/>
        </w:rPr>
        <w:br/>
        <w:t>с разветвле</w:t>
      </w:r>
      <w:r>
        <w:rPr>
          <w:color w:val="000000" w:themeColor="text1"/>
          <w:sz w:val="28"/>
          <w:szCs w:val="28"/>
        </w:rPr>
        <w:t>нной цепью (пропионовая ацидемия); метилмалоновая метилмалонил KoA-мутазы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</w:t>
      </w:r>
      <w:r>
        <w:rPr>
          <w:color w:val="000000" w:themeColor="text1"/>
          <w:sz w:val="28"/>
          <w:szCs w:val="28"/>
        </w:rPr>
        <w:t>ил KoA-эпимеразы);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</w:t>
      </w:r>
      <w:r>
        <w:rPr>
          <w:color w:val="000000" w:themeColor="text1"/>
          <w:sz w:val="28"/>
          <w:szCs w:val="28"/>
        </w:rPr>
        <w:t>точность; нарушения обмена жирных кислот (первичная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ацил-KoA-дегидрогеназы (VLC</w:t>
      </w:r>
      <w:r>
        <w:rPr>
          <w:color w:val="000000" w:themeColor="text1"/>
          <w:sz w:val="28"/>
          <w:szCs w:val="28"/>
        </w:rPr>
        <w:t>AD); очень длинноцепочечная ацетил-KoA дегидрогеназная недостаточность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 недостаточн</w:t>
      </w:r>
      <w:r>
        <w:rPr>
          <w:color w:val="000000" w:themeColor="text1"/>
          <w:sz w:val="28"/>
          <w:szCs w:val="28"/>
        </w:rPr>
        <w:t xml:space="preserve">ость карнитин пальмитоилтрансферазы, тип II; недостаточность </w:t>
      </w:r>
      <w:r>
        <w:rPr>
          <w:color w:val="000000" w:themeColor="text1"/>
          <w:sz w:val="28"/>
          <w:szCs w:val="28"/>
        </w:rPr>
        <w:lastRenderedPageBreak/>
        <w:t>карнитин/ацилкарнитинтранслоказы; нарушения обмена серосодержащих аминокислот (гомоцистинурия); нарушения обмена цикла мочевины  (цитруллинемия, тип I; аргиназная недостаточность); нарушения обме</w:t>
      </w:r>
      <w:r>
        <w:rPr>
          <w:color w:val="000000" w:themeColor="text1"/>
          <w:sz w:val="28"/>
          <w:szCs w:val="28"/>
        </w:rPr>
        <w:t>на лизина и гидроксилизина (глутаровая ацидемея, тип I; глутаровая ацидемия, тип II (рибофлавин –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</w:t>
      </w:r>
      <w:r>
        <w:rPr>
          <w:color w:val="000000" w:themeColor="text1"/>
          <w:sz w:val="28"/>
          <w:szCs w:val="28"/>
        </w:rPr>
        <w:t>циты) – новорожденные, родившиеся живыми;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зубное протезирование гражданам отдельных категорий в соответствии с законодательством автономного округа, в том числе лицам, находящимся в стационарных организациях социального обслуживания.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Беременные женщины, об</w:t>
      </w:r>
      <w:r>
        <w:rPr>
          <w:color w:val="000000" w:themeColor="text1"/>
          <w:sz w:val="28"/>
          <w:szCs w:val="28"/>
        </w:rPr>
        <w:t>ратившиеся в медицинские организации и иные организации, оказывающие медицинскую помощь по профилю «акушерство и гинекология» в амбулаторных условиях, имеют право на получение правовой, психологической и медико-социальной помощи, в том числе по профилактик</w:t>
      </w:r>
      <w:r>
        <w:rPr>
          <w:color w:val="000000" w:themeColor="text1"/>
          <w:sz w:val="28"/>
          <w:szCs w:val="28"/>
        </w:rPr>
        <w:t>е прерывания беременности.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</w:t>
      </w:r>
      <w:r>
        <w:rPr>
          <w:color w:val="000000" w:themeColor="text1"/>
          <w:sz w:val="28"/>
          <w:szCs w:val="28"/>
        </w:rPr>
        <w:t>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приказом Минздрава России от 19 февраля 2021 года № 116н.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Пациентам в возрасте до 21 года </w:t>
      </w:r>
      <w:r>
        <w:rPr>
          <w:color w:val="000000" w:themeColor="text1"/>
          <w:sz w:val="28"/>
          <w:szCs w:val="28"/>
        </w:rPr>
        <w:t xml:space="preserve">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</w:t>
      </w:r>
      <w:r>
        <w:rPr>
          <w:color w:val="000000" w:themeColor="text1"/>
          <w:sz w:val="28"/>
          <w:szCs w:val="28"/>
        </w:rPr>
        <w:t xml:space="preserve">медицинских организациях, оказывающих медицинскую помощь детям по профилю «детская онкология», в случаях и при соблюдении условий, установленных порядком оказания медицинской помощи, утвержденным Минздравом России. 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охраны здоровья насе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 и нераспространения новой коронавирусной инфекции (COVID-19) проведение профилактических медицинских осмотров и диспансеризации определенных групп взрослого населения, углубленной диспансеризации (за исключением обязательных медицинских осмотров: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дварительных, периодических, внеочередных, углубленных) в медицинских организациях, участвующих в реализации территориальной программы, возможно временное приостановление по распоряжению регионального оперативного штаба по предупреждению завоза и распростр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анения коронавирусной инфекции в автономном округе. </w:t>
      </w:r>
    </w:p>
    <w:p w:rsidR="000102AC" w:rsidRDefault="000102AC">
      <w:pPr>
        <w:pStyle w:val="ConsPlusTitle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2AC" w:rsidRDefault="000102AC">
      <w:pPr>
        <w:pStyle w:val="ConsPlusTitle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IV. Территориальная программа обязательного медицинского страхования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Территориальная программа обязательного медицинского страхования является частью Программы.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пределах Территориальной программы обязательного медицинского страхования застрахованным лицам: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оказывается первичная медико-санитарная помощь, включая профилактическую помощь, а также консультирование медицинским психологом по направлению лечащего врача</w:t>
      </w:r>
      <w:r>
        <w:rPr>
          <w:color w:val="000000" w:themeColor="text1"/>
          <w:sz w:val="28"/>
          <w:szCs w:val="28"/>
        </w:rPr>
        <w:t xml:space="preserve"> по вопросам, связанным с имеющимся заболеванием и/или состоянием, включенным в базовую программу обязательного медицинского страхования: пациентов из числа ветеранов боевых действий; лиц, состоящих на диспансерном наблюдении; женщин в период беременности,</w:t>
      </w:r>
      <w:r>
        <w:rPr>
          <w:color w:val="000000" w:themeColor="text1"/>
          <w:sz w:val="28"/>
          <w:szCs w:val="28"/>
        </w:rPr>
        <w:t xml:space="preserve"> родов и послеродовой периода, медико-психологическое консультирование пациентов,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</w:t>
      </w:r>
      <w:r>
        <w:rPr>
          <w:color w:val="000000" w:themeColor="text1"/>
          <w:sz w:val="28"/>
          <w:szCs w:val="28"/>
        </w:rPr>
        <w:t xml:space="preserve">ная в </w:t>
      </w:r>
      <w:hyperlink w:anchor="P449" w:tooltip="#P449" w:history="1">
        <w:r>
          <w:rPr>
            <w:color w:val="000000" w:themeColor="text1"/>
            <w:sz w:val="28"/>
            <w:szCs w:val="28"/>
          </w:rPr>
          <w:t>перечень</w:t>
        </w:r>
      </w:hyperlink>
      <w:r>
        <w:rPr>
          <w:color w:val="000000" w:themeColor="text1"/>
          <w:sz w:val="28"/>
          <w:szCs w:val="28"/>
        </w:rP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116" w:tooltip="#P116" w:history="1">
        <w:r>
          <w:rPr>
            <w:color w:val="000000" w:themeColor="text1"/>
            <w:sz w:val="28"/>
            <w:szCs w:val="28"/>
          </w:rPr>
          <w:t>разделе III</w:t>
        </w:r>
      </w:hyperlink>
      <w:r>
        <w:rPr>
          <w:color w:val="000000" w:themeColor="text1"/>
          <w:sz w:val="28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осуществляют</w:t>
      </w:r>
      <w:r>
        <w:rPr>
          <w:color w:val="000000" w:themeColor="text1"/>
          <w:sz w:val="28"/>
          <w:szCs w:val="28"/>
        </w:rPr>
        <w:t xml:space="preserve">ся профилактические мероприятия, включая диспансеризацию, диспансерное наблюдение (при заболеваниях и состояниях, указанных в </w:t>
      </w:r>
      <w:hyperlink r:id="rId19" w:tooltip="https://login.consultant.ru/link/?req=doc&amp;base=RLAW926&amp;n=288566&amp;dst=100073&amp;field=134&amp;date=23.11.2023" w:history="1">
        <w:r>
          <w:rPr>
            <w:rStyle w:val="af"/>
            <w:color w:val="000000" w:themeColor="text1"/>
            <w:sz w:val="28"/>
            <w:szCs w:val="28"/>
            <w:u w:val="none"/>
          </w:rPr>
          <w:t>разделе III</w:t>
        </w:r>
      </w:hyperlink>
      <w:r>
        <w:rPr>
          <w:color w:val="000000" w:themeColor="text1"/>
          <w:sz w:val="28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</w:t>
      </w:r>
      <w:r>
        <w:rPr>
          <w:color w:val="000000" w:themeColor="text1"/>
          <w:sz w:val="28"/>
          <w:szCs w:val="28"/>
        </w:rPr>
        <w:t xml:space="preserve">уберкулеза, психических расстройств и расстройств поведения), и профилактические медицинские осмотры граждан, в том числе их отдельных категорий, указанных в </w:t>
      </w:r>
      <w:hyperlink r:id="rId20" w:tooltip="https://login.consultant.ru/link/?req=doc&amp;base=RLAW926&amp;n=288566&amp;dst=100073&amp;field=134&amp;date=23.11.2023" w:history="1">
        <w:r>
          <w:rPr>
            <w:rStyle w:val="af"/>
            <w:color w:val="000000" w:themeColor="text1"/>
            <w:sz w:val="28"/>
            <w:szCs w:val="28"/>
            <w:u w:val="none"/>
          </w:rPr>
          <w:t>III</w:t>
        </w:r>
      </w:hyperlink>
      <w:r>
        <w:rPr>
          <w:color w:val="000000" w:themeColor="text1"/>
          <w:sz w:val="28"/>
          <w:szCs w:val="28"/>
        </w:rPr>
        <w:t xml:space="preserve"> Программы, а также мероприятия </w:t>
      </w:r>
      <w:r>
        <w:rPr>
          <w:color w:val="000000" w:themeColor="text1"/>
          <w:sz w:val="28"/>
          <w:szCs w:val="28"/>
        </w:rPr>
        <w:t>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– вне медицинской организации на дому или силами выездных медицинских бригад, аудиоло</w:t>
      </w:r>
      <w:r>
        <w:rPr>
          <w:color w:val="000000" w:themeColor="text1"/>
          <w:sz w:val="28"/>
          <w:szCs w:val="28"/>
        </w:rPr>
        <w:t>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Порядок формирования и структура тарифа </w:t>
      </w:r>
      <w:r>
        <w:rPr>
          <w:color w:val="000000" w:themeColor="text1"/>
          <w:sz w:val="28"/>
          <w:szCs w:val="28"/>
        </w:rPr>
        <w:t xml:space="preserve">на оплату медицинской помощи по обязательному медицинскому страхованию устанавливаются в соответствии с Федеральным </w:t>
      </w:r>
      <w:hyperlink r:id="rId21" w:tooltip="https://login.consultant.ru/link/?req=doc&amp;base=LAW&amp;n=377757&amp;date=08.09.2021" w:history="1">
        <w:r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№ 326-ФЗ.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</w:t>
      </w:r>
      <w:r>
        <w:rPr>
          <w:color w:val="000000" w:themeColor="text1"/>
          <w:sz w:val="28"/>
          <w:szCs w:val="28"/>
        </w:rPr>
        <w:t>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</w:t>
      </w:r>
      <w:r>
        <w:rPr>
          <w:color w:val="000000" w:themeColor="text1"/>
          <w:sz w:val="28"/>
          <w:szCs w:val="28"/>
        </w:rPr>
        <w:t>аборатории и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</w:t>
      </w:r>
      <w:r>
        <w:rPr>
          <w:color w:val="000000" w:themeColor="text1"/>
          <w:sz w:val="28"/>
          <w:szCs w:val="28"/>
        </w:rPr>
        <w:t>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</w:t>
      </w:r>
      <w:r>
        <w:rPr>
          <w:color w:val="000000" w:themeColor="text1"/>
          <w:sz w:val="28"/>
          <w:szCs w:val="28"/>
        </w:rPr>
        <w:t>в (оборудование, производственный и хозяйственный инвентарь) стоимостью до 100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</w:t>
      </w:r>
      <w:r>
        <w:rPr>
          <w:color w:val="000000" w:themeColor="text1"/>
          <w:sz w:val="28"/>
          <w:szCs w:val="28"/>
        </w:rPr>
        <w:t>ьных исследований)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фонд обязательного медицинского страхова</w:t>
      </w:r>
      <w:r>
        <w:rPr>
          <w:color w:val="000000"/>
          <w:sz w:val="28"/>
          <w:szCs w:val="28"/>
        </w:rPr>
        <w:t xml:space="preserve">ния проводит анализ расходов медицинских организаций </w:t>
      </w:r>
      <w:r>
        <w:rPr>
          <w:color w:val="000000"/>
          <w:sz w:val="28"/>
          <w:szCs w:val="28"/>
          <w:highlight w:val="white"/>
        </w:rPr>
        <w:t>в разрезе указанных расходов.</w:t>
      </w:r>
      <w:r>
        <w:rPr>
          <w:color w:val="000000"/>
          <w:sz w:val="28"/>
          <w:szCs w:val="28"/>
        </w:rPr>
        <w:t xml:space="preserve"> 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</w:t>
      </w:r>
      <w:r>
        <w:rPr>
          <w:color w:val="000000"/>
          <w:sz w:val="28"/>
          <w:szCs w:val="28"/>
        </w:rPr>
        <w:t>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</w:t>
      </w:r>
      <w:r>
        <w:rPr>
          <w:color w:val="000000"/>
          <w:sz w:val="28"/>
          <w:szCs w:val="28"/>
        </w:rPr>
        <w:t xml:space="preserve">ицинского страхования информирует о таком повышении </w:t>
      </w:r>
      <w:r>
        <w:rPr>
          <w:color w:val="000000" w:themeColor="text1"/>
          <w:sz w:val="28"/>
          <w:szCs w:val="28"/>
        </w:rPr>
        <w:t>Минздрав России</w:t>
      </w:r>
      <w:r>
        <w:rPr>
          <w:color w:val="000000"/>
          <w:sz w:val="28"/>
          <w:szCs w:val="28"/>
        </w:rPr>
        <w:t xml:space="preserve"> и соответствующий орган исполнительной власти автономного округа в целях выявления рисков влияния такого превышения на уровень оплаты труда медицинских работников медицинских организаций.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информации о таком повышении Депздрав Югры принимает меры по устранению причин его возникновения, в том числе с учетом </w:t>
      </w:r>
      <w:hyperlink r:id="rId22" w:tooltip="consultantplus://offline/ref=268AB217C87C435ACB97A86F2B2A18D425D73B82DF1480D83C9851302200E124F093EC36A842396A1888FF4A1EE60D1A777FA36B92BBF058i4I1L" w:history="1">
        <w:r>
          <w:rPr>
            <w:color w:val="000000"/>
            <w:sz w:val="28"/>
            <w:szCs w:val="28"/>
          </w:rPr>
          <w:t>пункта 3 статьи 8</w:t>
        </w:r>
      </w:hyperlink>
      <w:r>
        <w:rPr>
          <w:color w:val="000000"/>
          <w:sz w:val="28"/>
          <w:szCs w:val="28"/>
        </w:rPr>
        <w:t xml:space="preserve"> Федерального закона № 326-ФЗ, и информирует о </w:t>
      </w:r>
      <w:r>
        <w:rPr>
          <w:color w:val="000000"/>
          <w:sz w:val="28"/>
          <w:szCs w:val="28"/>
        </w:rPr>
        <w:t xml:space="preserve">принятых мерах </w:t>
      </w:r>
      <w:r>
        <w:rPr>
          <w:color w:val="000000" w:themeColor="text1"/>
          <w:sz w:val="28"/>
          <w:szCs w:val="28"/>
        </w:rPr>
        <w:t>Минздрав России</w:t>
      </w:r>
      <w:r>
        <w:rPr>
          <w:color w:val="000000"/>
          <w:sz w:val="28"/>
          <w:szCs w:val="28"/>
        </w:rPr>
        <w:t xml:space="preserve"> и Федеральный фонд обязательного медицинского страхования.</w:t>
      </w:r>
    </w:p>
    <w:p w:rsidR="000102AC" w:rsidRDefault="002C28EC">
      <w:pPr>
        <w:pStyle w:val="ConsPlusNormal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000000"/>
          <w:sz w:val="28"/>
          <w:szCs w:val="28"/>
        </w:rP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</w:t>
      </w:r>
      <w:r>
        <w:rPr>
          <w:color w:val="000000"/>
          <w:sz w:val="28"/>
          <w:szCs w:val="28"/>
        </w:rPr>
        <w:t xml:space="preserve">аниях, состояниях (группах заболеваний, состояний) в стационарных условиях и условиях дневного </w:t>
      </w:r>
      <w:r>
        <w:rPr>
          <w:color w:val="000000"/>
          <w:sz w:val="28"/>
          <w:szCs w:val="28"/>
        </w:rPr>
        <w:lastRenderedPageBreak/>
        <w:t xml:space="preserve">стационара в пределах территориальной программы обязательного медицинского страхования федеральными медицинскими организациями,  </w:t>
      </w:r>
      <w:r>
        <w:rPr>
          <w:color w:val="000000"/>
          <w:sz w:val="28"/>
          <w:szCs w:val="28"/>
          <w:highlight w:val="white"/>
        </w:rPr>
        <w:t>устанавливаются в соответствии с</w:t>
      </w:r>
      <w:r>
        <w:rPr>
          <w:color w:val="000000"/>
          <w:sz w:val="28"/>
          <w:szCs w:val="28"/>
          <w:highlight w:val="white"/>
        </w:rPr>
        <w:t xml:space="preserve">о </w:t>
      </w:r>
      <w:hyperlink r:id="rId23" w:tooltip="consultantplus://offline/ref=268AB217C87C435ACB97A86F2B2A18D425D73B82DF1480D83C9851302200E124F093EC36A8423A601088FF4A1EE60D1A777FA36B92BBF058i4I1L" w:history="1">
        <w:r>
          <w:rPr>
            <w:color w:val="000000"/>
            <w:sz w:val="28"/>
            <w:szCs w:val="28"/>
            <w:highlight w:val="white"/>
          </w:rPr>
          <w:t>статьей 30</w:t>
        </w:r>
      </w:hyperlink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 xml:space="preserve">Федерального </w:t>
      </w:r>
      <w:hyperlink r:id="rId24" w:tooltip="https://login.consultant.ru/link/?req=doc&amp;base=LAW&amp;n=377757&amp;date=08.09.2021" w:history="1">
        <w:r>
          <w:rPr>
            <w:color w:val="000000" w:themeColor="text1"/>
            <w:sz w:val="28"/>
            <w:szCs w:val="28"/>
            <w:highlight w:val="white"/>
          </w:rPr>
          <w:t>закон</w:t>
        </w:r>
      </w:hyperlink>
      <w:r>
        <w:rPr>
          <w:color w:val="000000" w:themeColor="text1"/>
          <w:sz w:val="28"/>
          <w:szCs w:val="28"/>
          <w:highlight w:val="white"/>
        </w:rPr>
        <w:t xml:space="preserve">а </w:t>
      </w:r>
      <w:r>
        <w:rPr>
          <w:color w:val="000000" w:themeColor="text1"/>
          <w:sz w:val="28"/>
          <w:szCs w:val="28"/>
          <w:highlight w:val="white"/>
        </w:rPr>
        <w:br/>
        <w:t>№ 326-ФЗ</w:t>
      </w:r>
      <w:r>
        <w:rPr>
          <w:color w:val="000000"/>
          <w:sz w:val="28"/>
          <w:szCs w:val="28"/>
          <w:highlight w:val="white"/>
        </w:rPr>
        <w:t xml:space="preserve"> тарифным соглашением,</w:t>
      </w:r>
      <w:r>
        <w:rPr>
          <w:color w:val="000000"/>
          <w:sz w:val="28"/>
          <w:szCs w:val="28"/>
        </w:rPr>
        <w:t xml:space="preserve"> заключаемым между Депздравом Югры,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</w:t>
      </w:r>
      <w:r>
        <w:rPr>
          <w:color w:val="000000"/>
          <w:sz w:val="28"/>
          <w:szCs w:val="28"/>
        </w:rPr>
        <w:t>тветствии со</w:t>
      </w:r>
      <w:r>
        <w:rPr>
          <w:color w:val="000000"/>
          <w:sz w:val="28"/>
          <w:szCs w:val="28"/>
          <w:highlight w:val="white"/>
        </w:rPr>
        <w:t xml:space="preserve"> </w:t>
      </w:r>
      <w:hyperlink r:id="rId25" w:tooltip="consultantplus://offline/ref=268AB217C87C435ACB97A86F2B2A18D425D03B88DC1280D83C9851302200E124F093EC36A8423E661388FF4A1EE60D1A777FA36B92BBF058i4I1L" w:history="1">
        <w:r>
          <w:rPr>
            <w:color w:val="000000"/>
            <w:sz w:val="28"/>
            <w:szCs w:val="28"/>
            <w:highlight w:val="white"/>
          </w:rPr>
          <w:t>статьей 76</w:t>
        </w:r>
      </w:hyperlink>
      <w:r>
        <w:rPr>
          <w:color w:val="000000"/>
          <w:sz w:val="28"/>
          <w:szCs w:val="28"/>
          <w:highlight w:val="white"/>
        </w:rPr>
        <w:t xml:space="preserve"> Федерального закона</w:t>
      </w:r>
      <w:r>
        <w:rPr>
          <w:color w:val="000000" w:themeColor="text1"/>
          <w:sz w:val="28"/>
          <w:szCs w:val="28"/>
          <w:highlight w:val="white"/>
        </w:rPr>
        <w:t xml:space="preserve"> № 323-ФЗ</w:t>
      </w:r>
      <w:r>
        <w:rPr>
          <w:color w:val="000000"/>
          <w:sz w:val="28"/>
          <w:szCs w:val="28"/>
          <w:highlight w:val="white"/>
        </w:rPr>
        <w:t>,</w:t>
      </w:r>
      <w:r>
        <w:rPr>
          <w:color w:val="000000"/>
          <w:sz w:val="28"/>
          <w:szCs w:val="28"/>
        </w:rPr>
        <w:t xml:space="preserve"> и профессиональными союзами медицинских работников или их объединениями (ассоциациями), представители которых включаются в состав комиссии по р</w:t>
      </w:r>
      <w:r>
        <w:rPr>
          <w:color w:val="000000"/>
          <w:sz w:val="28"/>
          <w:szCs w:val="28"/>
        </w:rPr>
        <w:t>азработке территориальной программы обязательного медицинского страхования.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автономном округе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</w:t>
      </w:r>
      <w:r>
        <w:rPr>
          <w:color w:val="000000" w:themeColor="text1"/>
          <w:sz w:val="28"/>
          <w:szCs w:val="28"/>
        </w:rPr>
        <w:t>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врачам-терапевтам участковым, врачам-педиатрам участ</w:t>
      </w:r>
      <w:r>
        <w:rPr>
          <w:color w:val="000000" w:themeColor="text1"/>
          <w:sz w:val="28"/>
          <w:szCs w:val="28"/>
        </w:rPr>
        <w:t>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</w:t>
      </w:r>
      <w:r>
        <w:rPr>
          <w:color w:val="000000" w:themeColor="text1"/>
          <w:sz w:val="28"/>
          <w:szCs w:val="28"/>
        </w:rPr>
        <w:t>вительство автономного округа при решении вопроса об индексации заработной платы медицинских работников медицинских организаций, подведомственных Депздраву Югры, обеспечивает в приоритетном порядке индексацию заработной платы медицинских работников, оказыв</w:t>
      </w:r>
      <w:r>
        <w:rPr>
          <w:color w:val="000000" w:themeColor="text1"/>
          <w:sz w:val="28"/>
          <w:szCs w:val="28"/>
        </w:rPr>
        <w:t>ающих первичную медико-санитарную и скорую медицинскую помощь.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</w:t>
      </w:r>
      <w:r>
        <w:rPr>
          <w:color w:val="000000" w:themeColor="text1"/>
          <w:sz w:val="28"/>
          <w:szCs w:val="28"/>
        </w:rPr>
        <w:t xml:space="preserve">ских лиц (среднемесячному доходу от трудовой деятельности) по автономному </w:t>
      </w:r>
      <w:r>
        <w:rPr>
          <w:color w:val="000000" w:themeColor="text1"/>
          <w:sz w:val="28"/>
          <w:szCs w:val="28"/>
        </w:rPr>
        <w:lastRenderedPageBreak/>
        <w:t>округу.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Профилактические медицинские осмотры </w:t>
      </w:r>
    </w:p>
    <w:p w:rsidR="000102AC" w:rsidRDefault="002C28EC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и диспансеризация граждан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проведении профилактических мероприятий организуются для граждан профилактические медицинские осмотры, д</w:t>
      </w:r>
      <w:r>
        <w:rPr>
          <w:color w:val="000000" w:themeColor="text1"/>
          <w:sz w:val="28"/>
          <w:szCs w:val="28"/>
        </w:rPr>
        <w:t xml:space="preserve">испансеризация, в том числе в вечерние часы в будние дни и субботу, а </w:t>
      </w:r>
      <w:r>
        <w:rPr>
          <w:sz w:val="28"/>
        </w:rPr>
        <w:t>также обеспечивается возможность записи на медицинские исследования очно, по телефону и дистанционно.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График проведения профилактических медицинских осмотров и диспансеризации размещает </w:t>
      </w:r>
      <w:r>
        <w:rPr>
          <w:sz w:val="28"/>
        </w:rPr>
        <w:t>медицинская организация в открытом доступе на стенде при входе в медицинскую организацию, а также на официальном сайте медицинской организации в сети Интернет.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Ветераны боевых действий имеют право на прохождение диспансеризации и профилактических осмотров </w:t>
      </w:r>
      <w:r>
        <w:rPr>
          <w:color w:val="000000"/>
          <w:sz w:val="28"/>
          <w:szCs w:val="28"/>
        </w:rPr>
        <w:t>во внеочередном порядке.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органо</w:t>
      </w:r>
      <w:r>
        <w:rPr>
          <w:color w:val="000000"/>
          <w:sz w:val="28"/>
          <w:szCs w:val="28"/>
        </w:rPr>
        <w:t xml:space="preserve">в пищеварения и других заболеваний, а также для оценки репродуктивного здоровья женщин и мужчин. 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переболевшие новой коронавирусной инфекцией (COVID-19), в течение года после заболевания вправе пройти углубленную диспансеризацию, включающую иссле</w:t>
      </w:r>
      <w:r>
        <w:rPr>
          <w:color w:val="000000"/>
          <w:sz w:val="28"/>
          <w:szCs w:val="28"/>
        </w:rPr>
        <w:t xml:space="preserve">дования и иные медицинские вмешательства по перечню согласно </w:t>
      </w:r>
      <w:hyperlink w:anchor="P5449" w:tooltip="#P5449" w:history="1">
        <w:r>
          <w:rPr>
            <w:color w:val="000000"/>
            <w:sz w:val="28"/>
            <w:szCs w:val="28"/>
          </w:rPr>
          <w:t>таблице 13</w:t>
        </w:r>
      </w:hyperlink>
      <w:r>
        <w:rPr>
          <w:color w:val="000000"/>
          <w:sz w:val="28"/>
          <w:szCs w:val="28"/>
        </w:rPr>
        <w:t>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</w:t>
      </w:r>
      <w:r>
        <w:rPr>
          <w:color w:val="000000"/>
          <w:sz w:val="28"/>
          <w:szCs w:val="28"/>
        </w:rPr>
        <w:t>нии новой коронавирусной инфекцией (COVID-19).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hyperlink r:id="rId26" w:tooltip="consultantplus://offline/ref=268AB217C87C435ACB97A86F2B2A18D422DD3089D51D80D83C9851302200E124F093EC36A84239621188FF4A1EE60D1A777FA36B92BBF058i4I1L" w:history="1">
        <w:r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направления граждан на прохождение углубленной диспансеризации, включая </w:t>
      </w:r>
      <w:hyperlink r:id="rId27" w:tooltip="consultantplus://offline/ref=268AB217C87C435ACB97A86F2B2A18D422DD3089D51D80D83C9851302200E124F093EC36A84239661788FF4A1EE60D1A777FA36B92BBF058i4I1L" w:history="1">
        <w:r>
          <w:rPr>
            <w:color w:val="000000"/>
            <w:sz w:val="28"/>
            <w:szCs w:val="28"/>
          </w:rPr>
          <w:t>категории</w:t>
        </w:r>
      </w:hyperlink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раждан, проходящих углубленную диспансеризацию в первоочередном порядке, </w:t>
      </w:r>
      <w:r>
        <w:rPr>
          <w:color w:val="000000" w:themeColor="text1"/>
          <w:sz w:val="28"/>
          <w:szCs w:val="28"/>
        </w:rPr>
        <w:t>установлен приказом Минздрава России от 1 июля 2021 года № 698н.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Медицинские организации, в том числе подведомственные федеральным органам исполнительной власти и имеющие прикрепленны</w:t>
      </w:r>
      <w:r>
        <w:rPr>
          <w:color w:val="000000" w:themeColor="text1"/>
          <w:sz w:val="28"/>
          <w:szCs w:val="28"/>
        </w:rPr>
        <w:t>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</w:t>
      </w:r>
      <w:r>
        <w:rPr>
          <w:color w:val="000000" w:themeColor="text1"/>
          <w:sz w:val="28"/>
          <w:szCs w:val="28"/>
        </w:rPr>
        <w:t>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</w:t>
      </w:r>
      <w:r>
        <w:rPr>
          <w:color w:val="000000" w:themeColor="text1"/>
          <w:sz w:val="28"/>
          <w:szCs w:val="28"/>
        </w:rPr>
        <w:t xml:space="preserve"> углубленной диспансеризации.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</w:t>
      </w:r>
      <w:r>
        <w:rPr>
          <w:sz w:val="28"/>
        </w:rPr>
        <w:t>федеральной государственной информационной системы «Единый портал государственных и муниципальных услуг (функций)»,</w:t>
      </w:r>
      <w:r>
        <w:rPr>
          <w:color w:val="000000" w:themeColor="text1"/>
          <w:sz w:val="28"/>
          <w:szCs w:val="28"/>
        </w:rPr>
        <w:t xml:space="preserve"> сети радиотелефонной связи (смс-сообщения) и иных доступных средств связи.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Запись граждан на углубленную диспансеризацию осуществляется в ус</w:t>
      </w:r>
      <w:r>
        <w:rPr>
          <w:color w:val="000000" w:themeColor="text1"/>
          <w:sz w:val="28"/>
          <w:szCs w:val="28"/>
        </w:rPr>
        <w:t>тановленном порядке,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Медицинские организации организуют прохождение в течение одного дня углубленной диспансери</w:t>
      </w:r>
      <w:r>
        <w:rPr>
          <w:color w:val="000000"/>
          <w:sz w:val="28"/>
          <w:szCs w:val="28"/>
        </w:rPr>
        <w:t>зации гражданином исходя из выполнения всех исследований и иных медицинских вмешательств первого этапа углубленной диспансеризации в соответствии с таблицей 13.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углубленной диспансеризации в случае выявления у гражданина хронических неинфекц</w:t>
      </w:r>
      <w:r>
        <w:rPr>
          <w:color w:val="000000" w:themeColor="text1"/>
          <w:sz w:val="28"/>
          <w:szCs w:val="28"/>
        </w:rPr>
        <w:t xml:space="preserve">ионных заболеваний, в том числе связанных с перенесенной новой коронавирусной инфекцией (COVID-19), гражданин в течение </w:t>
      </w:r>
      <w:r>
        <w:rPr>
          <w:sz w:val="28"/>
        </w:rPr>
        <w:t xml:space="preserve">3 рабочих дней </w:t>
      </w:r>
      <w:r>
        <w:rPr>
          <w:color w:val="000000" w:themeColor="text1"/>
          <w:sz w:val="28"/>
          <w:szCs w:val="28"/>
        </w:rPr>
        <w:t>в установленном порядке</w:t>
      </w:r>
      <w:r>
        <w:rPr>
          <w:sz w:val="28"/>
        </w:rPr>
        <w:t xml:space="preserve"> направляется на дополнительные обследования</w:t>
      </w:r>
      <w:r>
        <w:rPr>
          <w:color w:val="000000" w:themeColor="text1"/>
          <w:sz w:val="28"/>
          <w:szCs w:val="28"/>
        </w:rPr>
        <w:t>, ставится на диспансерное наблюдение. При наличии пок</w:t>
      </w:r>
      <w:r>
        <w:rPr>
          <w:color w:val="000000" w:themeColor="text1"/>
          <w:sz w:val="28"/>
          <w:szCs w:val="28"/>
        </w:rPr>
        <w:t>азаний ему оказывается соответствующее лечение и медицинская реабилитация в порядке, установленном приказом Минздрава России от 1 июля 2021 года № 698н, предоставляются лекарственные препараты в соответствии с законодательством Российской Федерации по забо</w:t>
      </w:r>
      <w:r>
        <w:rPr>
          <w:color w:val="000000" w:themeColor="text1"/>
          <w:sz w:val="28"/>
          <w:szCs w:val="28"/>
        </w:rPr>
        <w:t xml:space="preserve">леванию, включенному в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Перечень групп населения, при амбулаторном лечении </w:t>
      </w:r>
      <w:r>
        <w:rPr>
          <w:color w:val="000000" w:themeColor="text1"/>
          <w:sz w:val="28"/>
          <w:szCs w:val="28"/>
        </w:rPr>
        <w:t>которых лекарственные средства отпускаются по рецептам врачей с 50-процентной скидкой</w:t>
      </w:r>
      <w:r>
        <w:rPr>
          <w:color w:val="000000" w:themeColor="text1"/>
          <w:sz w:val="28"/>
          <w:szCs w:val="28"/>
          <w:highlight w:val="white"/>
        </w:rPr>
        <w:t xml:space="preserve"> со свободных цен, </w:t>
      </w:r>
      <w:r>
        <w:rPr>
          <w:color w:val="000000" w:themeColor="text1"/>
          <w:sz w:val="28"/>
          <w:szCs w:val="28"/>
        </w:rPr>
        <w:t>утверждаемыми постановлением Правительства Российской Федерации от 30 июля 1994 года № 890.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необходимости для проведения медицинских исследований в </w:t>
      </w:r>
      <w:r>
        <w:rPr>
          <w:color w:val="000000"/>
          <w:sz w:val="28"/>
          <w:szCs w:val="28"/>
        </w:rPr>
        <w:t>ходе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 в стационарных условиях.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женщин и муж</w:t>
      </w:r>
      <w:r>
        <w:rPr>
          <w:color w:val="000000"/>
          <w:sz w:val="28"/>
          <w:szCs w:val="28"/>
        </w:rPr>
        <w:t xml:space="preserve">чин репродуктивного возраста поэтапно в зависимости от возрастных групп организуется проведение диспансеризации, направленной на оценку их репродуктивного здоровья (далее – </w:t>
      </w:r>
      <w:r>
        <w:rPr>
          <w:color w:val="000000"/>
          <w:sz w:val="28"/>
          <w:szCs w:val="28"/>
          <w:highlight w:val="white"/>
        </w:rPr>
        <w:t>диспансеризация для оценки репродуктивного здоровья женщин и мужчин)</w:t>
      </w:r>
      <w:r>
        <w:rPr>
          <w:color w:val="000000"/>
          <w:sz w:val="28"/>
          <w:szCs w:val="28"/>
        </w:rPr>
        <w:t>, в порядке, ус</w:t>
      </w:r>
      <w:r>
        <w:rPr>
          <w:color w:val="000000"/>
          <w:sz w:val="28"/>
          <w:szCs w:val="28"/>
        </w:rPr>
        <w:t xml:space="preserve">тановленном </w:t>
      </w:r>
      <w:r>
        <w:rPr>
          <w:color w:val="000000" w:themeColor="text1"/>
          <w:sz w:val="28"/>
          <w:szCs w:val="28"/>
        </w:rPr>
        <w:t>Минздравом России</w:t>
      </w:r>
      <w:r>
        <w:rPr>
          <w:color w:val="000000"/>
          <w:sz w:val="28"/>
          <w:szCs w:val="28"/>
        </w:rPr>
        <w:t>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медицинских организациях, на базе которых граждане могут пройти профилактические медицинские осмотры, диспансеризацию, </w:t>
      </w:r>
      <w:r>
        <w:rPr>
          <w:color w:val="000000"/>
          <w:sz w:val="28"/>
          <w:szCs w:val="28"/>
        </w:rPr>
        <w:t>углубленную диспансеризацию и диспансеризацию, направленную на оценку репродуктивного здоровь</w:t>
      </w:r>
      <w:r>
        <w:rPr>
          <w:color w:val="000000"/>
          <w:sz w:val="28"/>
          <w:szCs w:val="28"/>
        </w:rPr>
        <w:t>я, а также порядок их работы</w:t>
      </w:r>
      <w:r>
        <w:rPr>
          <w:color w:val="000000" w:themeColor="text1"/>
          <w:sz w:val="28"/>
          <w:szCs w:val="28"/>
        </w:rPr>
        <w:t xml:space="preserve"> размещается </w:t>
      </w:r>
      <w:r>
        <w:rPr>
          <w:color w:val="000000" w:themeColor="text1"/>
          <w:sz w:val="28"/>
          <w:szCs w:val="28"/>
        </w:rPr>
        <w:lastRenderedPageBreak/>
        <w:t>на официальном сайте Депздрава Югры в информационно-телекоммуникационной сети Интернет.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приближения профилактических медицинских осмотров и диспансеризации к месту жительства, работы или учебы гражданина мед</w:t>
      </w:r>
      <w:r>
        <w:rPr>
          <w:color w:val="000000"/>
          <w:sz w:val="28"/>
          <w:szCs w:val="28"/>
        </w:rPr>
        <w:t>ицинские организации формируют 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к которым прикреплены граждане, подлежащие диспансеризации и прожи</w:t>
      </w:r>
      <w:r>
        <w:rPr>
          <w:color w:val="000000"/>
          <w:sz w:val="28"/>
          <w:szCs w:val="28"/>
        </w:rPr>
        <w:t xml:space="preserve">вающие в месте выезда медицинской бригады. Страховые медицинские организации в свою очередь не менее чем за 3 дня информируют застрахованных лиц, проживающих в месте выезда, о дате выезда медицинской бригады и месте проведения профилактических медицинских </w:t>
      </w:r>
      <w:r>
        <w:rPr>
          <w:color w:val="000000"/>
          <w:sz w:val="28"/>
          <w:szCs w:val="28"/>
        </w:rPr>
        <w:t xml:space="preserve">осмотров и диспансеризации, а также осуществляют мониторинг посещения граждан с передачей соответствующих данных территориальным фондам обязательного медицинского страхования. 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осуществляет сбор данных о количестве лиц, прошедших профилактические медици</w:t>
      </w:r>
      <w:r>
        <w:rPr>
          <w:color w:val="000000"/>
          <w:sz w:val="28"/>
          <w:szCs w:val="28"/>
        </w:rPr>
        <w:t>нские осмотры, диспансеризацию, углубленную диспансеризацию и диспансеризацию для оценки репродуктивного здоровья женщин и мужчин, результатах проведенных мероприятий и передают агрегированные сведения Федеральному фонду обязательного медицинского страхова</w:t>
      </w:r>
      <w:r>
        <w:rPr>
          <w:color w:val="000000"/>
          <w:sz w:val="28"/>
          <w:szCs w:val="28"/>
        </w:rPr>
        <w:t>ния в порядке, установленном законодательством Российской Федерации.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оплата труда медицинских работников по проведению профилактических медицинских осмотров, в том числе в ходе диспансеризации, включая углубленную диспансеризацию, осуществляется в соответствии с трудовым законодательством Российской Федерации</w:t>
      </w:r>
      <w:r>
        <w:rPr>
          <w:color w:val="000000"/>
          <w:sz w:val="28"/>
          <w:szCs w:val="28"/>
        </w:rPr>
        <w:t xml:space="preserve"> в случае работы за пределами установленной для них продолжительности рабочего времени.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проведении профилактического медицинского осмотра, диспансеризации могут учитываться результаты ранее проведенных (не позднее одного года) медицинских осмотров, дис</w:t>
      </w:r>
      <w:r>
        <w:rPr>
          <w:color w:val="000000"/>
          <w:sz w:val="28"/>
          <w:szCs w:val="28"/>
        </w:rPr>
        <w:t>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</w:t>
      </w:r>
      <w:r>
        <w:rPr>
          <w:color w:val="000000"/>
          <w:sz w:val="28"/>
          <w:szCs w:val="28"/>
        </w:rPr>
        <w:t>ятий в ходе профилактического медицинского осмотра и диспансеризации.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у гражданина в течение 1 года после прохождения диспансеризации, заболевания, которое могло быть выявлено на диспансеризации, страховая медицинская организация проводи</w:t>
      </w:r>
      <w:r>
        <w:rPr>
          <w:color w:val="000000"/>
          <w:sz w:val="28"/>
          <w:szCs w:val="28"/>
        </w:rPr>
        <w:t>т по этому случаю медико-экономическую экспертизу и при необходимости – экспертизу качества медицинской помощи.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Работодатель и (или) образовательная организация могут организовывать диспансеризацию работников и (или) обучающихся в медицинских организациях </w:t>
      </w:r>
      <w:r>
        <w:rPr>
          <w:color w:val="000000"/>
          <w:sz w:val="28"/>
          <w:szCs w:val="28"/>
          <w:highlight w:val="white"/>
        </w:rPr>
        <w:t xml:space="preserve">работодателя и (или) образовательной </w:t>
      </w:r>
      <w:r>
        <w:rPr>
          <w:color w:val="000000"/>
          <w:sz w:val="28"/>
          <w:szCs w:val="28"/>
          <w:highlight w:val="white"/>
        </w:rPr>
        <w:lastRenderedPageBreak/>
        <w:t>организации и их структурных подразделениях (кабинет врача, здравпункт, медицинский кабинет, медицинскую часть и другие подразделения), осуществляющих медицинское обслуживание работающих граждан, и (или) обучающихся в о</w:t>
      </w:r>
      <w:r>
        <w:rPr>
          <w:color w:val="000000"/>
          <w:sz w:val="28"/>
          <w:szCs w:val="28"/>
          <w:highlight w:val="white"/>
        </w:rPr>
        <w:t xml:space="preserve">бразовательных организациях. 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Результаты диспансеризации, организованной работодателем и (или) образовательной организацией, передаются в государственную информационную систему автономного округа в сфере здравоохранения в виде электронного медицинского док</w:t>
      </w:r>
      <w:r>
        <w:rPr>
          <w:color w:val="000000"/>
          <w:sz w:val="28"/>
          <w:szCs w:val="28"/>
        </w:rPr>
        <w:t>умента.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участия работодателя и (или)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(или) обучающихся подлежит оплате за счет </w:t>
      </w:r>
      <w:r>
        <w:rPr>
          <w:color w:val="000000"/>
          <w:sz w:val="28"/>
          <w:szCs w:val="28"/>
        </w:rPr>
        <w:t>обязательного медицинского страхования.</w:t>
      </w:r>
    </w:p>
    <w:p w:rsidR="000102AC" w:rsidRDefault="000102AC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0102AC" w:rsidRDefault="002C28EC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Диспансерное наблюдение за гражданами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</w:t>
      </w:r>
      <w:r>
        <w:rPr>
          <w:color w:val="000000"/>
          <w:sz w:val="28"/>
          <w:szCs w:val="28"/>
        </w:rPr>
        <w:t>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Диспансерное наблюдение за пациентами с неинфекционными</w:t>
      </w:r>
      <w:r>
        <w:rPr>
          <w:color w:val="000000" w:themeColor="text1"/>
          <w:sz w:val="28"/>
          <w:szCs w:val="28"/>
        </w:rPr>
        <w:t xml:space="preserve"> заболеваниями, а также за гражданами с высоким риском развития сердечно-сосудистых и онкологических заболеваний проводится в соответствии с порядками, установленными приказами Минздрава России от 4 июня 2020 года № 548н, от 15 марта 2022 года № 168н</w:t>
      </w:r>
      <w:r>
        <w:rPr>
          <w:color w:val="000000"/>
          <w:sz w:val="28"/>
          <w:szCs w:val="28"/>
        </w:rPr>
        <w:t>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</w:t>
      </w:r>
      <w:r>
        <w:rPr>
          <w:color w:val="000000"/>
          <w:sz w:val="28"/>
          <w:szCs w:val="28"/>
        </w:rPr>
        <w:t xml:space="preserve">ку соблюдения периодичности диспансерных приемов (осмотров, консультаций) осуществляют страховые медицинские организации с передачей сведений о фактах несоблюдения периодичности диспансерных приемов (осмотров, консультаций) органам исполнительной власти в </w:t>
      </w:r>
      <w:r>
        <w:rPr>
          <w:color w:val="000000"/>
          <w:sz w:val="28"/>
          <w:szCs w:val="28"/>
        </w:rPr>
        <w:t>сфере здравоохранения, и территориальным фондам обязательного медицинского страхования для осуществления ведомственного контроля качества и безопасности медицинской деятельности.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Медицинские организации с использованием Единого портала государственных услу</w:t>
      </w:r>
      <w:r>
        <w:rPr>
          <w:color w:val="000000"/>
          <w:sz w:val="28"/>
          <w:szCs w:val="28"/>
        </w:rPr>
        <w:t>г Российской Федерации, а также с привлечением страховых медицинских организаций информируют застрахованное лицо, за которым установлено диспансерное наблюдение, о рекомендуемых сроках явки на диспансерный прием (осмотр, консультацию).</w:t>
      </w:r>
    </w:p>
    <w:p w:rsidR="000102AC" w:rsidRDefault="000102AC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102AC" w:rsidRDefault="002C28EC">
      <w:pPr>
        <w:pStyle w:val="ConsPlusNormal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Способы оплаты мед</w:t>
      </w:r>
      <w:r>
        <w:rPr>
          <w:color w:val="000000"/>
          <w:sz w:val="28"/>
          <w:szCs w:val="28"/>
        </w:rPr>
        <w:t>ицинской помощи, оказываемой застрахованным лицам по обязательному медицинскому страхованию в автономном округе</w:t>
      </w:r>
    </w:p>
    <w:p w:rsidR="000102AC" w:rsidRDefault="000102AC">
      <w:pPr>
        <w:pStyle w:val="ConsPlusNormal"/>
        <w:jc w:val="center"/>
        <w:rPr>
          <w:color w:val="000000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реализации Программы применяются следующие способы </w:t>
      </w:r>
      <w:r>
        <w:rPr>
          <w:color w:val="000000" w:themeColor="text1"/>
          <w:sz w:val="28"/>
          <w:szCs w:val="28"/>
        </w:rPr>
        <w:lastRenderedPageBreak/>
        <w:t>оплаты медицинской помощи, оказываемой застрахованным лицам по обязательному медицинском</w:t>
      </w:r>
      <w:r>
        <w:rPr>
          <w:color w:val="000000" w:themeColor="text1"/>
          <w:sz w:val="28"/>
          <w:szCs w:val="28"/>
        </w:rPr>
        <w:t>у страхованию в автономном округе: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оплате медицинской помощи, оказанной в амбулаторных условиях: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подушевому нормативу финансирования на прикрепившихся лиц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</w:t>
      </w:r>
      <w:r>
        <w:rPr>
          <w:color w:val="000000" w:themeColor="text1"/>
          <w:sz w:val="28"/>
          <w:szCs w:val="28"/>
        </w:rPr>
        <w:t>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– молекулярно-генетические исследования и патологоанатомические исследования биопсийного (опер</w:t>
      </w:r>
      <w:r>
        <w:rPr>
          <w:color w:val="000000" w:themeColor="text1"/>
          <w:sz w:val="28"/>
          <w:szCs w:val="28"/>
        </w:rPr>
        <w:t xml:space="preserve">ационного) материала),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</w:t>
      </w:r>
      <w:r>
        <w:rPr>
          <w:sz w:val="28"/>
        </w:rPr>
        <w:t xml:space="preserve">и диспансеризации для оценки </w:t>
      </w:r>
      <w:r>
        <w:rPr>
          <w:spacing w:val="-3"/>
          <w:sz w:val="28"/>
          <w:szCs w:val="28"/>
        </w:rPr>
        <w:t xml:space="preserve">репродуктивного </w:t>
      </w:r>
      <w:r>
        <w:rPr>
          <w:sz w:val="28"/>
        </w:rPr>
        <w:t>здоровья женщин и мужчи</w:t>
      </w:r>
      <w:r>
        <w:rPr>
          <w:sz w:val="28"/>
        </w:rPr>
        <w:t>н</w:t>
      </w:r>
      <w:r>
        <w:rPr>
          <w:color w:val="000000" w:themeColor="text1"/>
          <w:sz w:val="28"/>
          <w:szCs w:val="28"/>
        </w:rPr>
        <w:t xml:space="preserve"> а также средств на оплату диспансерного наблюдения и финансовое обеспечение фельдшерских здравпунктов, фельдшерско-акушерских пунктов) с учетом показателей результативности деятельности медицинской организации (перечень показателей результативности деяте</w:t>
      </w:r>
      <w:r>
        <w:rPr>
          <w:color w:val="000000" w:themeColor="text1"/>
          <w:sz w:val="28"/>
          <w:szCs w:val="28"/>
        </w:rPr>
        <w:t>льности медицинской организации устанавливает Минздрав России)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</w:t>
      </w:r>
      <w:r>
        <w:rPr>
          <w:color w:val="000000" w:themeColor="text1"/>
          <w:sz w:val="28"/>
          <w:szCs w:val="28"/>
        </w:rPr>
        <w:t xml:space="preserve"> помощи. </w:t>
      </w:r>
      <w:r>
        <w:rPr>
          <w:strike/>
          <w:color w:val="000000" w:themeColor="text1"/>
          <w:sz w:val="28"/>
          <w:szCs w:val="28"/>
        </w:rPr>
        <w:t xml:space="preserve"> 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единицу объема медицинской помощи – за медицинскую услугу, за посещение, обращение (законченный случай), при оплате: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медицинской помощи, оказанной застрахованным лицам за пределами автономного округа, на территории которого выдан полис обя</w:t>
      </w:r>
      <w:r>
        <w:rPr>
          <w:color w:val="000000" w:themeColor="text1"/>
          <w:sz w:val="28"/>
          <w:szCs w:val="28"/>
        </w:rPr>
        <w:t>зательного медицинского страхования;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медицинской помощи, оказанной в медицинских организациях, не имеющих прикрепившихся лиц;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медицинской помощи, оказанной медицинской организацией (в том числе по направлениям, выданным иной медицинской организацией)</w:t>
      </w:r>
      <w:r>
        <w:rPr>
          <w:color w:val="000000" w:themeColor="text1"/>
          <w:sz w:val="28"/>
          <w:szCs w:val="28"/>
        </w:rPr>
        <w:t>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отдельных диагностических (лабораторных) исследований: компьютерной томографии, магнитно-</w:t>
      </w:r>
      <w:r>
        <w:rPr>
          <w:color w:val="000000" w:themeColor="text1"/>
          <w:sz w:val="28"/>
          <w:szCs w:val="28"/>
        </w:rPr>
        <w:t>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</w:t>
      </w:r>
      <w:r>
        <w:rPr>
          <w:color w:val="000000" w:themeColor="text1"/>
          <w:sz w:val="28"/>
          <w:szCs w:val="28"/>
        </w:rPr>
        <w:t xml:space="preserve">а выявление новой </w:t>
      </w:r>
      <w:r>
        <w:rPr>
          <w:color w:val="000000" w:themeColor="text1"/>
          <w:sz w:val="28"/>
          <w:szCs w:val="28"/>
        </w:rPr>
        <w:lastRenderedPageBreak/>
        <w:t>коронавирусной инфекции (COVID-19);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 диспансерного наблюдения отд</w:t>
      </w:r>
      <w:r>
        <w:rPr>
          <w:color w:val="000000" w:themeColor="text1"/>
          <w:sz w:val="28"/>
          <w:szCs w:val="28"/>
        </w:rPr>
        <w:t xml:space="preserve">ельных категорий граждан из числа взрослого населения </w:t>
      </w:r>
      <w:r>
        <w:rPr>
          <w:sz w:val="28"/>
        </w:rPr>
        <w:t>включая диспансерное наблюдение работающих граждан и (или) обучающихся в образовательных организациях</w:t>
      </w:r>
      <w:r>
        <w:rPr>
          <w:color w:val="000000" w:themeColor="text1"/>
          <w:sz w:val="28"/>
          <w:szCs w:val="28"/>
        </w:rPr>
        <w:t>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 медицинской помощи по медицинской реабилитации (комплексное посещение).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оплате медицинской п</w:t>
      </w:r>
      <w:r>
        <w:rPr>
          <w:color w:val="000000" w:themeColor="text1"/>
          <w:sz w:val="28"/>
          <w:szCs w:val="28"/>
        </w:rPr>
        <w:t xml:space="preserve">омощи, оказанной в стационарных условиях, </w:t>
      </w:r>
      <w:r>
        <w:rPr>
          <w:sz w:val="28"/>
        </w:rPr>
        <w:t>(далее – госпитализация)</w:t>
      </w:r>
      <w:r>
        <w:rPr>
          <w:color w:val="000000" w:themeColor="text1"/>
          <w:sz w:val="28"/>
          <w:szCs w:val="28"/>
        </w:rPr>
        <w:t xml:space="preserve"> в том числе для медицинской реабилитации в специализированных медицинских организациях (структурных подразделениях):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случай госпитализации (законченный случай лечения) по поводу заболева</w:t>
      </w:r>
      <w:r>
        <w:rPr>
          <w:color w:val="000000" w:themeColor="text1"/>
          <w:sz w:val="28"/>
          <w:szCs w:val="28"/>
        </w:rPr>
        <w:t>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102AC" w:rsidRDefault="002C28EC">
      <w:pPr>
        <w:pStyle w:val="ConsPlusNormal"/>
        <w:ind w:firstLine="709"/>
        <w:jc w:val="both"/>
        <w:rPr>
          <w:strike/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за прерванный случай госпитализации 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</w:t>
      </w:r>
      <w:r>
        <w:rPr>
          <w:color w:val="000000" w:themeColor="text1"/>
          <w:sz w:val="28"/>
          <w:szCs w:val="28"/>
        </w:rPr>
        <w:t>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</w:t>
      </w:r>
      <w:r>
        <w:rPr>
          <w:color w:val="000000" w:themeColor="text1"/>
          <w:sz w:val="28"/>
          <w:szCs w:val="28"/>
        </w:rPr>
        <w:t>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</w:t>
      </w:r>
      <w:r>
        <w:rPr>
          <w:color w:val="000000" w:themeColor="text1"/>
          <w:sz w:val="28"/>
          <w:szCs w:val="28"/>
        </w:rPr>
        <w:t>писки пациента из медицинской организации при его письменном отказе от дальнейшего лечения, смерти пациента,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</w:t>
      </w:r>
      <w:r>
        <w:rPr>
          <w:color w:val="000000" w:themeColor="text1"/>
          <w:sz w:val="28"/>
          <w:szCs w:val="28"/>
        </w:rPr>
        <w:t>руппам заболеваний, состояний, приведенных в таблице 14, в том числе в сочетании с оплатой за услугу диализа.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оплате медицинской помощи, оказанной в условиях дневного стационара: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случай (законченный случай) лечения заболевания, включенного </w:t>
      </w:r>
      <w:r>
        <w:rPr>
          <w:color w:val="000000" w:themeColor="text1"/>
          <w:sz w:val="28"/>
          <w:szCs w:val="28"/>
        </w:rPr>
        <w:br/>
        <w:t>в соотве</w:t>
      </w:r>
      <w:r>
        <w:rPr>
          <w:color w:val="000000" w:themeColor="text1"/>
          <w:sz w:val="28"/>
          <w:szCs w:val="28"/>
        </w:rPr>
        <w:t>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</w:t>
      </w:r>
      <w:r>
        <w:rPr>
          <w:color w:val="000000" w:themeColor="text1"/>
          <w:sz w:val="28"/>
          <w:szCs w:val="28"/>
        </w:rPr>
        <w:t>ой медицинской помощи);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</w:t>
      </w:r>
      <w:r>
        <w:rPr>
          <w:color w:val="000000" w:themeColor="text1"/>
          <w:sz w:val="28"/>
          <w:szCs w:val="28"/>
        </w:rPr>
        <w:t>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</w:t>
      </w:r>
      <w:r>
        <w:rPr>
          <w:color w:val="000000" w:themeColor="text1"/>
          <w:sz w:val="28"/>
          <w:szCs w:val="28"/>
        </w:rPr>
        <w:t>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</w:t>
      </w:r>
      <w:r>
        <w:rPr>
          <w:color w:val="000000" w:themeColor="text1"/>
          <w:sz w:val="28"/>
          <w:szCs w:val="28"/>
        </w:rPr>
        <w:t>скую организацию, преждевременной выписки пациента из медицинской организации при его письменном отказе от дальнейшего лечения, смерти пациента, выписки пациента до истечения 3 дней (включительно) со дня госпитализации (начала лечения), за исключением случ</w:t>
      </w:r>
      <w:r>
        <w:rPr>
          <w:color w:val="000000" w:themeColor="text1"/>
          <w:sz w:val="28"/>
          <w:szCs w:val="28"/>
        </w:rPr>
        <w:t>аев оказания медицинской помощи по группам заболеваний, состояний, приведенных в таблице 14, за услугу диализа (в том числе в сочетании с оплатой по клинико-статистической группе заболеваний, группе высокотехнологичной медицинской помощи).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оплате скоро</w:t>
      </w:r>
      <w:r>
        <w:rPr>
          <w:color w:val="000000" w:themeColor="text1"/>
          <w:sz w:val="28"/>
          <w:szCs w:val="28"/>
        </w:rPr>
        <w:t>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подушевому нормативу финансирования;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е</w:t>
      </w:r>
      <w:r>
        <w:rPr>
          <w:color w:val="000000" w:themeColor="text1"/>
          <w:sz w:val="28"/>
          <w:szCs w:val="28"/>
        </w:rPr>
        <w:t xml:space="preserve">диницу объема медицинской помощи – за вызов скорой медицинской помощи (используется при оплате медицинской помощи, оказанной застрахованным лицам за пределами автономного округа, на территории которого выдан полис обязательного медицинского страхования, а </w:t>
      </w:r>
      <w:r>
        <w:rPr>
          <w:color w:val="000000" w:themeColor="text1"/>
          <w:sz w:val="28"/>
          <w:szCs w:val="28"/>
        </w:rPr>
        <w:t>также оказанной в отдельных медицинских организациях, не имеющих прикрепившихся лиц).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профилактических медицинских осмотров, диспансеризации и диспансерного наблюдения осуществляется за единицу объема медицинской помощи (комплексное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посещение), проводимых в соответствии с порядками, утвержденными приказами Минздрава России от 15 февраля 2013 года </w:t>
      </w:r>
      <w:hyperlink r:id="rId28" w:tooltip="https://login.consultant.ru/link/?req=doc&amp;base=LAW&amp;n=370077&amp;date=23.12.2022" w:history="1">
        <w:r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72н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10 августа 2017 года № 514н, от 27 апреля 2021 года </w:t>
      </w:r>
      <w:hyperlink r:id="rId29" w:tooltip="https://login.consultant.ru/link/?req=doc&amp;base=LAW&amp;n=409055&amp;date=23.12.2022" w:history="1">
        <w:r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404н</w:t>
        </w:r>
      </w:hyperlink>
      <w:r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21 апреля 2022 года № 275н, а также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№ 323-ФЗ.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оплате медицинской помощи в медицинских организациях, имеющих в составе подразделения, оказывающие медицинскую помощь в амбулаторных, стационарных</w:t>
      </w:r>
      <w:r>
        <w:rPr>
          <w:color w:val="000000" w:themeColor="text1"/>
          <w:sz w:val="28"/>
          <w:szCs w:val="28"/>
        </w:rPr>
        <w:t xml:space="preserve">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</w:t>
      </w:r>
      <w:r>
        <w:rPr>
          <w:color w:val="000000" w:themeColor="text1"/>
          <w:sz w:val="28"/>
          <w:szCs w:val="28"/>
        </w:rPr>
        <w:t xml:space="preserve">ловиям предоставляемой указанной медицинской </w:t>
      </w:r>
      <w:r>
        <w:rPr>
          <w:color w:val="000000" w:themeColor="text1"/>
          <w:sz w:val="28"/>
          <w:szCs w:val="28"/>
        </w:rPr>
        <w:lastRenderedPageBreak/>
        <w:t>организацией медицинской помощи, с учетом показателей результативности деятельности медицинской организации, включая в том числе показатели объема медицинской помощи. При этом из расходов на финансовое обеспечен</w:t>
      </w:r>
      <w:r>
        <w:rPr>
          <w:color w:val="000000" w:themeColor="text1"/>
          <w:sz w:val="28"/>
          <w:szCs w:val="28"/>
        </w:rPr>
        <w:t>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</w:t>
      </w:r>
      <w:r>
        <w:rPr>
          <w:color w:val="000000" w:themeColor="text1"/>
          <w:sz w:val="28"/>
          <w:szCs w:val="28"/>
        </w:rPr>
        <w:t>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</w:t>
      </w:r>
      <w:r>
        <w:rPr>
          <w:color w:val="000000" w:themeColor="text1"/>
          <w:sz w:val="28"/>
          <w:szCs w:val="28"/>
          <w:lang w:val="en-US"/>
        </w:rPr>
        <w:t>COVID</w:t>
      </w:r>
      <w:r>
        <w:rPr>
          <w:color w:val="000000" w:themeColor="text1"/>
          <w:sz w:val="28"/>
          <w:szCs w:val="28"/>
        </w:rPr>
        <w:t>-19), профилактических медицинских осмотров и диспансеризации, в том числе углубленной диспанс</w:t>
      </w:r>
      <w:r>
        <w:rPr>
          <w:color w:val="000000" w:themeColor="text1"/>
          <w:sz w:val="28"/>
          <w:szCs w:val="28"/>
        </w:rPr>
        <w:t xml:space="preserve">еризации, </w:t>
      </w:r>
      <w:r>
        <w:rPr>
          <w:sz w:val="28"/>
        </w:rPr>
        <w:t xml:space="preserve">и диспансеризации для оценки </w:t>
      </w:r>
      <w:r>
        <w:rPr>
          <w:spacing w:val="-3"/>
          <w:sz w:val="28"/>
          <w:szCs w:val="28"/>
        </w:rPr>
        <w:t xml:space="preserve">репродуктивного </w:t>
      </w:r>
      <w:r>
        <w:rPr>
          <w:sz w:val="28"/>
        </w:rPr>
        <w:t>здоровья женщин и мужчин</w:t>
      </w:r>
      <w:r>
        <w:rPr>
          <w:sz w:val="28"/>
          <w:szCs w:val="28"/>
          <w:lang w:eastAsia="en-US"/>
        </w:rPr>
        <w:t xml:space="preserve">, средств на </w:t>
      </w:r>
      <w:r>
        <w:rPr>
          <w:spacing w:val="-3"/>
          <w:sz w:val="28"/>
          <w:szCs w:val="28"/>
          <w:lang w:eastAsia="en-US"/>
        </w:rPr>
        <w:t xml:space="preserve">оплату </w:t>
      </w:r>
      <w:r>
        <w:rPr>
          <w:sz w:val="28"/>
          <w:szCs w:val="28"/>
          <w:lang w:eastAsia="en-US"/>
        </w:rPr>
        <w:t xml:space="preserve">диспансерного </w:t>
      </w:r>
      <w:r>
        <w:rPr>
          <w:spacing w:val="-3"/>
          <w:sz w:val="28"/>
          <w:szCs w:val="28"/>
          <w:lang w:eastAsia="en-US"/>
        </w:rPr>
        <w:t xml:space="preserve">наблюдения, </w:t>
      </w:r>
      <w:r>
        <w:rPr>
          <w:spacing w:val="-3"/>
          <w:sz w:val="28"/>
          <w:szCs w:val="28"/>
        </w:rPr>
        <w:t xml:space="preserve">включая </w:t>
      </w:r>
      <w:r>
        <w:rPr>
          <w:sz w:val="28"/>
        </w:rPr>
        <w:t xml:space="preserve">диспансерное </w:t>
      </w:r>
      <w:r>
        <w:rPr>
          <w:spacing w:val="-3"/>
          <w:sz w:val="28"/>
          <w:szCs w:val="28"/>
        </w:rPr>
        <w:t xml:space="preserve">наблюдение </w:t>
      </w:r>
      <w:r>
        <w:rPr>
          <w:sz w:val="28"/>
        </w:rPr>
        <w:t xml:space="preserve">работающих граждан и (или) </w:t>
      </w:r>
      <w:r>
        <w:rPr>
          <w:spacing w:val="-3"/>
          <w:sz w:val="28"/>
          <w:szCs w:val="28"/>
        </w:rPr>
        <w:t xml:space="preserve">обучающихся </w:t>
      </w:r>
      <w:r>
        <w:rPr>
          <w:sz w:val="28"/>
        </w:rPr>
        <w:t>в образовательных организациях</w:t>
      </w:r>
      <w:r>
        <w:rPr>
          <w:color w:val="000000" w:themeColor="text1"/>
          <w:sz w:val="28"/>
          <w:szCs w:val="28"/>
        </w:rPr>
        <w:t xml:space="preserve"> и финансовое обеспечение фельдшерских, фельдшерско-акушерских пунктов.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Подушевой норматив финансирования медицинской помощи в амбулаторных условиях (за исключением медицинской помощи по профилю «медицинская реабилитация», оказанной гражданам на дому) на п</w:t>
      </w:r>
      <w:r>
        <w:rPr>
          <w:color w:val="000000" w:themeColor="text1"/>
          <w:sz w:val="28"/>
          <w:szCs w:val="28"/>
        </w:rPr>
        <w:t>рикрепившихся лиц включает в том числе расходы на оказание медицинской помощи с применением телемедицинских (дистанционных) технологий, в том числе в референс-центрах, проведение по направлению лечащего врача медицинским психологом консультирования пациент</w:t>
      </w:r>
      <w:r>
        <w:rPr>
          <w:color w:val="000000" w:themeColor="text1"/>
          <w:sz w:val="28"/>
          <w:szCs w:val="28"/>
        </w:rPr>
        <w:t>ов из числа ветеранов боевых действий; лиц, состоящих на диспансерном наблюдении; женщин в период беременности, родов и послеродовой период по вопросам, связанным с имеющимся заболеванием и/или состоянием, включенным в базовую программу обязательного медиц</w:t>
      </w:r>
      <w:r>
        <w:rPr>
          <w:color w:val="000000" w:themeColor="text1"/>
          <w:sz w:val="28"/>
          <w:szCs w:val="28"/>
        </w:rPr>
        <w:t>инского страхования.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организациями, в том числе для оплаты медицинских услуг референс-ц</w:t>
      </w:r>
      <w:r>
        <w:rPr>
          <w:color w:val="000000" w:themeColor="text1"/>
          <w:sz w:val="28"/>
          <w:szCs w:val="28"/>
        </w:rPr>
        <w:t>ентров.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медицинским показаниям и в соответствии с клиническими рекомендациями медицинские работники медицинских организаций, расположенных в малонаселенных, отдаленных и (или) труднодоступных населенных пунктах, организовывают консультации с использован</w:t>
      </w:r>
      <w:r>
        <w:rPr>
          <w:color w:val="000000" w:themeColor="text1"/>
          <w:sz w:val="28"/>
          <w:szCs w:val="28"/>
        </w:rPr>
        <w:t>ием дистанционных (телемедицинских) технологий с последующим внесением соответствующей информации и ее результатах в медицинскую документацию пациента.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 этом финансовое обеспечение оказания медицинской помощи осуществляется с учетом передачи медицинским</w:t>
      </w:r>
      <w:r>
        <w:rPr>
          <w:color w:val="000000" w:themeColor="text1"/>
          <w:sz w:val="28"/>
          <w:szCs w:val="28"/>
        </w:rPr>
        <w:t>и организациями структурированных электронных медицинских документов в порядке и в соответствии с перечнем, установленными Минздравом России.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Назначает отдельные диагностические (лабораторные) исследования </w:t>
      </w:r>
      <w:r>
        <w:rPr>
          <w:color w:val="000000" w:themeColor="text1"/>
          <w:sz w:val="28"/>
          <w:szCs w:val="28"/>
        </w:rPr>
        <w:lastRenderedPageBreak/>
        <w:t>(компьютерной томографии, магнитно-резонансной том</w:t>
      </w:r>
      <w:r>
        <w:rPr>
          <w:color w:val="000000" w:themeColor="text1"/>
          <w:sz w:val="28"/>
          <w:szCs w:val="28"/>
        </w:rPr>
        <w:t>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материала) лечащий врач, оказывающий пер</w:t>
      </w:r>
      <w:r>
        <w:rPr>
          <w:color w:val="000000" w:themeColor="text1"/>
          <w:sz w:val="28"/>
          <w:szCs w:val="28"/>
        </w:rPr>
        <w:t>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реализации территориальной программы обязательного медицинского страхования осущ</w:t>
      </w:r>
      <w:r>
        <w:rPr>
          <w:color w:val="000000" w:themeColor="text1"/>
          <w:sz w:val="28"/>
          <w:szCs w:val="28"/>
        </w:rPr>
        <w:t>ествляется проведение исследований на наличие новой коронавирусной инфекции (COVID-19) методом полимеразной цепной реакции и на наличие вирусов респираторных инфекций, включая вирус гриппа, любым из методов в случае: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наличия у застрахованных граждан призна</w:t>
      </w:r>
      <w:r>
        <w:rPr>
          <w:color w:val="000000" w:themeColor="text1"/>
          <w:sz w:val="28"/>
          <w:szCs w:val="28"/>
        </w:rPr>
        <w:t>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наличия у застрахованных граждан новой коронавирусной инфекции (</w:t>
      </w:r>
      <w:r>
        <w:rPr>
          <w:color w:val="000000" w:themeColor="text1"/>
          <w:sz w:val="28"/>
          <w:szCs w:val="28"/>
        </w:rPr>
        <w:t>COVID-19), респираторной вирусной инфекции, включая грипп, в том числе для оценки результатов проводимого лечения;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положительного результата исследования на выявление возбудителя новой коронавирусной инфекцией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</w:t>
      </w:r>
      <w:r>
        <w:rPr>
          <w:color w:val="000000" w:themeColor="text1"/>
          <w:sz w:val="28"/>
          <w:szCs w:val="28"/>
        </w:rPr>
        <w:t>кспресс-тестирование организацией указанного теста медицинской организации).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 оплате медицинской помощи в условиях межучрежденческих и межтерриториальных расчетов используются модели организации оплаты, утвержденные тарифным соглашением в системе обяза</w:t>
      </w:r>
      <w:r>
        <w:rPr>
          <w:color w:val="000000" w:themeColor="text1"/>
          <w:sz w:val="28"/>
          <w:szCs w:val="28"/>
        </w:rPr>
        <w:t>тельного медицинского страхования автономного округа.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</w:t>
      </w:r>
      <w:r>
        <w:rPr>
          <w:color w:val="000000"/>
          <w:sz w:val="28"/>
          <w:szCs w:val="28"/>
        </w:rPr>
        <w:t>вне зависимости от их ведомственной и территориальной принадлежности.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тарифов на оплату специализированной, в том числе высокотехнологичной, медицинской помощи детям при онкологических заболеваниях в тарифном соглашении устанавливаются отд</w:t>
      </w:r>
      <w:r>
        <w:rPr>
          <w:color w:val="000000"/>
          <w:sz w:val="28"/>
          <w:szCs w:val="28"/>
        </w:rPr>
        <w:t>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Оказание медицинской помощи в пределах указанных тарифов ос</w:t>
      </w:r>
      <w:r>
        <w:rPr>
          <w:color w:val="000000"/>
          <w:sz w:val="28"/>
          <w:szCs w:val="28"/>
        </w:rPr>
        <w:t xml:space="preserve">уществляется при наличии медицинских показаний, решения соответствующей врачебной комиссии (консилиума) или рекомендаций </w:t>
      </w:r>
      <w:r>
        <w:rPr>
          <w:color w:val="000000"/>
          <w:sz w:val="28"/>
          <w:szCs w:val="28"/>
        </w:rPr>
        <w:lastRenderedPageBreak/>
        <w:t>профильной федеральной медицинской организации (национального медицинского исследовательского центра), в том числе по результатам консу</w:t>
      </w:r>
      <w:r>
        <w:rPr>
          <w:color w:val="000000"/>
          <w:sz w:val="28"/>
          <w:szCs w:val="28"/>
        </w:rPr>
        <w:t xml:space="preserve">льтации с использованием телемедицинских (дистанционных) </w:t>
      </w:r>
      <w:r>
        <w:rPr>
          <w:sz w:val="28"/>
          <w:szCs w:val="28"/>
        </w:rPr>
        <w:t>технологий.</w:t>
      </w:r>
    </w:p>
    <w:p w:rsidR="000102AC" w:rsidRDefault="000102AC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102AC" w:rsidRDefault="002C28EC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территориальной программы обязательного </w:t>
      </w:r>
      <w:r>
        <w:rPr>
          <w:color w:val="000000"/>
          <w:sz w:val="28"/>
          <w:szCs w:val="28"/>
        </w:rPr>
        <w:br/>
        <w:t>медицинского страхования</w:t>
      </w:r>
    </w:p>
    <w:p w:rsidR="000102AC" w:rsidRDefault="000102AC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Территориальной программе обязательного медицинского страхования в расчете на 1 застрахованное лицо устанав</w:t>
      </w:r>
      <w:r>
        <w:rPr>
          <w:color w:val="000000" w:themeColor="text1"/>
          <w:sz w:val="28"/>
          <w:szCs w:val="28"/>
        </w:rPr>
        <w:t>ливаются с учетом структуры заболеваемости в автономном округе средние нормативы объема предоставления медицинской помощи, средние нормативы финансовых затрат на единицу объема предоставления медицинской помощи и средний норматив финансового обеспечения те</w:t>
      </w:r>
      <w:r>
        <w:rPr>
          <w:color w:val="000000" w:themeColor="text1"/>
          <w:sz w:val="28"/>
          <w:szCs w:val="28"/>
        </w:rPr>
        <w:t>рриториальной программы обязательного медицинского страхования (строка 20</w:t>
      </w:r>
      <w:hyperlink w:anchor="Par2301" w:tooltip="III. Медицинская помощь в рамках территориальной программы ОМС:" w:history="1">
        <w:r>
          <w:rPr>
            <w:color w:val="000000" w:themeColor="text1"/>
            <w:sz w:val="28"/>
            <w:szCs w:val="28"/>
          </w:rPr>
          <w:t xml:space="preserve"> таблицы 3</w:t>
        </w:r>
      </w:hyperlink>
      <w:r>
        <w:rPr>
          <w:color w:val="000000" w:themeColor="text1"/>
          <w:sz w:val="28"/>
          <w:szCs w:val="28"/>
        </w:rPr>
        <w:t>).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Нормативы объема предоставления медицинской помощи, за исключением специал</w:t>
      </w:r>
      <w:r>
        <w:rPr>
          <w:color w:val="000000" w:themeColor="text1"/>
          <w:sz w:val="28"/>
          <w:szCs w:val="28"/>
        </w:rPr>
        <w:t xml:space="preserve">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автономного округа, на территории которого </w:t>
      </w:r>
      <w:r>
        <w:rPr>
          <w:color w:val="000000" w:themeColor="text1"/>
          <w:sz w:val="28"/>
          <w:szCs w:val="28"/>
        </w:rPr>
        <w:t>выдан полис обязательного медицинского страхования.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Федеральные медицинские организации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</w:t>
      </w:r>
      <w:r>
        <w:rPr>
          <w:color w:val="000000" w:themeColor="text1"/>
          <w:sz w:val="28"/>
          <w:szCs w:val="28"/>
        </w:rPr>
        <w:t>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</w:t>
      </w:r>
      <w:r>
        <w:rPr>
          <w:color w:val="000000" w:themeColor="text1"/>
          <w:sz w:val="28"/>
          <w:szCs w:val="28"/>
        </w:rPr>
        <w:t xml:space="preserve">пределения им объемов предоставления медицинской помощи на основании </w:t>
      </w:r>
      <w:hyperlink r:id="rId30" w:tooltip="https://login.consultant.ru/link/?req=doc&amp;base=LAW&amp;n=388713&amp;date=26.09.2022&amp;dst=198&amp;field=134" w:history="1">
        <w:r>
          <w:rPr>
            <w:color w:val="000000" w:themeColor="text1"/>
            <w:sz w:val="28"/>
            <w:szCs w:val="28"/>
          </w:rPr>
          <w:t>части 10 статьи 36</w:t>
        </w:r>
      </w:hyperlink>
      <w:r>
        <w:rPr>
          <w:color w:val="000000" w:themeColor="text1"/>
          <w:sz w:val="28"/>
          <w:szCs w:val="28"/>
        </w:rPr>
        <w:t xml:space="preserve"> Федерального закона № 326-ФЗ.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</w:t>
      </w:r>
      <w:r>
        <w:rPr>
          <w:color w:val="000000" w:themeColor="text1"/>
          <w:sz w:val="28"/>
          <w:szCs w:val="28"/>
        </w:rPr>
        <w:t>и и трансплантации органов, по перечню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</w:t>
      </w:r>
      <w:r>
        <w:rPr>
          <w:color w:val="000000" w:themeColor="text1"/>
          <w:sz w:val="28"/>
          <w:szCs w:val="28"/>
        </w:rPr>
        <w:t>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</w:t>
      </w:r>
      <w:r>
        <w:rPr>
          <w:color w:val="000000" w:themeColor="text1"/>
          <w:sz w:val="28"/>
          <w:szCs w:val="28"/>
        </w:rPr>
        <w:t xml:space="preserve">низациями, функции и полномочия учредителей в </w:t>
      </w:r>
      <w:r>
        <w:rPr>
          <w:color w:val="000000" w:themeColor="text1"/>
          <w:sz w:val="28"/>
          <w:szCs w:val="28"/>
        </w:rPr>
        <w:lastRenderedPageBreak/>
        <w:t xml:space="preserve">отношении которых осуществляют Правительство Российской Федерации или федеральные органы исполнительной власти, в соответствии с </w:t>
      </w:r>
      <w:hyperlink w:anchor="P6160" w:tooltip="#P6160" w:history="1">
        <w:r>
          <w:rPr>
            <w:color w:val="000000" w:themeColor="text1"/>
            <w:sz w:val="28"/>
            <w:szCs w:val="28"/>
          </w:rPr>
          <w:t>разделом III</w:t>
        </w:r>
      </w:hyperlink>
      <w:r>
        <w:rPr>
          <w:color w:val="000000" w:themeColor="text1"/>
          <w:sz w:val="28"/>
          <w:szCs w:val="28"/>
        </w:rPr>
        <w:t xml:space="preserve"> перечня видов высокотехнологичн</w:t>
      </w:r>
      <w:r>
        <w:rPr>
          <w:color w:val="000000" w:themeColor="text1"/>
          <w:sz w:val="28"/>
          <w:szCs w:val="28"/>
        </w:rPr>
        <w:t>ой медицинской помощи, утвержденным постановлением Правительства Российской Федерации.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Направление граждан в федеральные медицинские организации осуществляется в порядке, установленном приказом Минздрава России от 23 декабря 2020 года № 1363н.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Дополнитель</w:t>
      </w:r>
      <w:r>
        <w:rPr>
          <w:color w:val="000000" w:themeColor="text1"/>
          <w:sz w:val="28"/>
          <w:szCs w:val="28"/>
        </w:rPr>
        <w:t>ный объем страхового обеспечения по страховым случаям, установленным базовой программой обязательного медицинского страхования, включает нормативы объема предоставления медицинской помощи, нормативы финансовых затрат на единицу объема предоставления медици</w:t>
      </w:r>
      <w:r>
        <w:rPr>
          <w:color w:val="000000" w:themeColor="text1"/>
          <w:sz w:val="28"/>
          <w:szCs w:val="28"/>
        </w:rPr>
        <w:t>нской помощи и средний норматив финансового обеспечения территориальной программы обязательного медицинского страхования.</w:t>
      </w:r>
    </w:p>
    <w:p w:rsidR="000102AC" w:rsidRDefault="002C28EC">
      <w:pPr>
        <w:pStyle w:val="ConsPlusNormal0"/>
        <w:spacing w:line="28" w:lineRule="atLeast"/>
        <w:ind w:firstLine="709"/>
        <w:jc w:val="both"/>
        <w:rPr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В 2024 году средства межбюджетного трансферта, предоставляемого из бюджета автономного округа бюджету Территориального фонда обязател</w:t>
      </w:r>
      <w:r>
        <w:rPr>
          <w:color w:val="000000" w:themeColor="text1"/>
          <w:sz w:val="28"/>
          <w:szCs w:val="28"/>
          <w:lang w:val="ru-RU"/>
        </w:rPr>
        <w:t>ьного медицинского страхования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страхования, направляются в соответствии с порядком и условиями, установленными П</w:t>
      </w:r>
      <w:r>
        <w:rPr>
          <w:color w:val="000000" w:themeColor="text1"/>
          <w:sz w:val="28"/>
          <w:szCs w:val="28"/>
          <w:lang w:val="ru-RU"/>
        </w:rPr>
        <w:t>равительством автономного округа, на</w:t>
      </w:r>
      <w:r>
        <w:rPr>
          <w:sz w:val="28"/>
          <w:szCs w:val="28"/>
          <w:lang w:val="ru-RU"/>
        </w:rPr>
        <w:t>: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дополнительный объем страхового обеспечения в пределах базовой программы обязательного медицинского страхования;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финансовое обеспечение дополнительных видов и условий оказания медицинской помощи в пределах базовой программы обязательного медицинского страхования;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расходы на ведение дела по обязательному медицинскому страхованию страховых медицинских организаций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102AC" w:rsidRDefault="002C28EC">
      <w:pPr>
        <w:pStyle w:val="ConsPlusNormal"/>
        <w:spacing w:line="2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направлений использования средств межбюджетного трансферта автономного округа, видов медицинской помощи, по которым устанавливается дополнительный объем страхового обеспечения по страховым случаям, устанавливаются Тарифным соглашением в системе </w:t>
      </w:r>
      <w:r>
        <w:rPr>
          <w:color w:val="000000" w:themeColor="text1"/>
          <w:sz w:val="28"/>
          <w:szCs w:val="28"/>
        </w:rPr>
        <w:t>обязательного медицинского страхования автономного округа, заключаемым ежегодно Комиссией по разработке территориальной программы обязательного медицинского страхования.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V. Финансовое обеспечение Программы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Источниками финансового обеспечения Программы являются средства бюджета автономного округа, средства обязательного медицинского страхования и средства федерального бюджета.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 счет средств обязательного медицинского страхования и межбюджетного трансферта</w:t>
      </w:r>
      <w:r>
        <w:rPr>
          <w:color w:val="000000" w:themeColor="text1"/>
          <w:sz w:val="28"/>
          <w:szCs w:val="28"/>
        </w:rPr>
        <w:t xml:space="preserve"> автономного округа: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застрахованным лицам, в том числе находящимся в стационарных организациях социального обслуживания, оказываются первичная медико-</w:t>
      </w:r>
      <w:r>
        <w:rPr>
          <w:color w:val="000000" w:themeColor="text1"/>
          <w:sz w:val="28"/>
          <w:szCs w:val="28"/>
        </w:rPr>
        <w:lastRenderedPageBreak/>
        <w:t>санитарная помощь, включая профилактическую помощь, скорая медицинская помощь (за исключением санитарно-ав</w:t>
      </w:r>
      <w:r>
        <w:rPr>
          <w:color w:val="000000" w:themeColor="text1"/>
          <w:sz w:val="28"/>
          <w:szCs w:val="28"/>
        </w:rPr>
        <w:t>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утвержденный постановлением Правительства Российской Федерации, при</w:t>
      </w:r>
      <w:r>
        <w:rPr>
          <w:color w:val="000000" w:themeColor="text1"/>
          <w:sz w:val="28"/>
          <w:szCs w:val="28"/>
        </w:rPr>
        <w:t xml:space="preserve"> заболеваниях и состояниях, указанных в </w:t>
      </w:r>
      <w:hyperlink w:anchor="Par112" w:tooltip="III. Перечень заболеваний и состояний, оказание медицинской" w:history="1">
        <w:r>
          <w:rPr>
            <w:color w:val="000000" w:themeColor="text1"/>
            <w:sz w:val="28"/>
            <w:szCs w:val="28"/>
          </w:rPr>
          <w:t>разделе III</w:t>
        </w:r>
      </w:hyperlink>
      <w:r>
        <w:rPr>
          <w:color w:val="000000" w:themeColor="text1"/>
          <w:sz w:val="28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</w:t>
      </w:r>
      <w:r>
        <w:rPr>
          <w:color w:val="000000" w:themeColor="text1"/>
          <w:sz w:val="28"/>
          <w:szCs w:val="28"/>
        </w:rPr>
        <w:t>дрома приобретенного иммунодефицита, туберкулеза, психических расстройств и расстройств поведения;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осуществляется финансовое обеспечение мероприятий, в том числе: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реабилитация, осуществляемая в медицинских организациях амбулаторно, в стационарн</w:t>
      </w:r>
      <w:r>
        <w:rPr>
          <w:color w:val="000000" w:themeColor="text1"/>
          <w:sz w:val="28"/>
          <w:szCs w:val="28"/>
        </w:rPr>
        <w:t>ых условиях и условиях дневного стационара, по видам медицинской помощи, финансируемым за счет средств обязательного медицинского страхования;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профилактическое обследование на кишечные инфекции перед плановой госпитализацией в стационары одного из законных</w:t>
      </w:r>
      <w:r>
        <w:rPr>
          <w:color w:val="000000" w:themeColor="text1"/>
          <w:sz w:val="28"/>
          <w:szCs w:val="28"/>
        </w:rPr>
        <w:t xml:space="preserve"> представителей для осуществления ухода за больным ребенком в возрасте до 4 лет;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помощь, оказываемая за пределами автономного округа гражданам, застрахованным по обязательному медицинскому страхованию в автономном округе;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помощь (вк</w:t>
      </w:r>
      <w:r>
        <w:rPr>
          <w:color w:val="000000" w:themeColor="text1"/>
          <w:sz w:val="28"/>
          <w:szCs w:val="28"/>
        </w:rPr>
        <w:t>лючая проведение обязательных диагностических исследований)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</w:t>
      </w:r>
      <w:r>
        <w:rPr>
          <w:color w:val="000000" w:themeColor="text1"/>
          <w:sz w:val="28"/>
          <w:szCs w:val="28"/>
        </w:rPr>
        <w:t>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</w:t>
      </w:r>
      <w:r>
        <w:rPr>
          <w:color w:val="000000" w:themeColor="text1"/>
          <w:sz w:val="28"/>
          <w:szCs w:val="28"/>
        </w:rPr>
        <w:t>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 по видам медицинской п</w:t>
      </w:r>
      <w:r>
        <w:rPr>
          <w:color w:val="000000" w:themeColor="text1"/>
          <w:sz w:val="28"/>
          <w:szCs w:val="28"/>
        </w:rPr>
        <w:t>омощи, финансируемым за счет средств обязательного медицинского страхования, за исключением медицинского освидетельствования в целях определения годности граждан к военной или приравненной к ней службе;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мероприятия по диспансеризации и профилактические мед</w:t>
      </w:r>
      <w:r>
        <w:rPr>
          <w:color w:val="000000" w:themeColor="text1"/>
          <w:sz w:val="28"/>
          <w:szCs w:val="28"/>
        </w:rPr>
        <w:t>ицинские осмотры проводятся в соответствии с порядком, утвержденным Минздравом России от 27 апреля 2021 года № 404н, включая взрослое население в возрасте 18 лет и старше, в том числе работающих и неработающих граждан, обучающихся в образовательных организ</w:t>
      </w:r>
      <w:r>
        <w:rPr>
          <w:color w:val="000000" w:themeColor="text1"/>
          <w:sz w:val="28"/>
          <w:szCs w:val="28"/>
        </w:rPr>
        <w:t xml:space="preserve">ациях по очной форме, пребывающих в стационарных отделениях медицинских </w:t>
      </w:r>
      <w:r>
        <w:rPr>
          <w:color w:val="000000" w:themeColor="text1"/>
          <w:sz w:val="28"/>
          <w:szCs w:val="28"/>
        </w:rPr>
        <w:lastRenderedPageBreak/>
        <w:t>организаций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углуб</w:t>
      </w:r>
      <w:r>
        <w:rPr>
          <w:color w:val="000000" w:themeColor="text1"/>
          <w:sz w:val="28"/>
          <w:szCs w:val="28"/>
        </w:rPr>
        <w:t>ленная диспансеризация для граждан, переболевших новой коронавирусной инфекцией (COVID-19), включающая исследования и иные медицинские вмешательства по перечню, который приведен в таблице 13;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диспансерное наблюдение граждан, страдающих социально значимыми </w:t>
      </w:r>
      <w:r>
        <w:rPr>
          <w:color w:val="000000" w:themeColor="text1"/>
          <w:sz w:val="28"/>
          <w:szCs w:val="28"/>
        </w:rPr>
        <w:t>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состояниями, за исключением заболеваний и состояний, передаваемых половым путем, туберкулеза,</w:t>
      </w:r>
      <w:r>
        <w:rPr>
          <w:color w:val="000000" w:themeColor="text1"/>
          <w:sz w:val="28"/>
          <w:szCs w:val="28"/>
        </w:rPr>
        <w:t xml:space="preserve"> вызванных вирусом иммунодефицита человека, синдрома приобретенного иммунодефицита, психических расстройств и расстройств поведения;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услуги по вакцинации населения (за исключением стоимости препаратов);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вспомогательные репродуктивные технологи (экстракорпо</w:t>
      </w:r>
      <w:r>
        <w:rPr>
          <w:color w:val="000000" w:themeColor="text1"/>
          <w:sz w:val="28"/>
          <w:szCs w:val="28"/>
        </w:rPr>
        <w:t>ральное оплодотворение), включая лекарственное обеспечение в соответствии с законодательством Российской Федерации;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контрацепция (хирургическая стерилизация по медицинским показаниям и желанию женщины);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заместительная почечная терапия, в том числе хроничес</w:t>
      </w:r>
      <w:r>
        <w:rPr>
          <w:color w:val="000000" w:themeColor="text1"/>
          <w:sz w:val="28"/>
          <w:szCs w:val="28"/>
        </w:rPr>
        <w:t>кий гемодиализ, перитонеальный диализ (включая автоматизированный);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профилактическая помощь, включающая профилактические осмотры взрослого населения (за исключением случаев, отнесенных законодательством Российской Федерации к иным источникам финансирования</w:t>
      </w:r>
      <w:r>
        <w:rPr>
          <w:color w:val="000000" w:themeColor="text1"/>
          <w:sz w:val="28"/>
          <w:szCs w:val="28"/>
        </w:rPr>
        <w:t>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профилактические осмотры женщин, в том числе скрининговое обследование на онкопатологию (цитологический скрининг на наличие атипических клеток шейки матки, маммография обеих молочных желез в двух проекциях с двойным прочтением рентгенограмм), за исключе</w:t>
      </w:r>
      <w:r>
        <w:rPr>
          <w:color w:val="000000" w:themeColor="text1"/>
          <w:sz w:val="28"/>
          <w:szCs w:val="28"/>
        </w:rPr>
        <w:t>нием случаев, отнесенных законодательством Российской Федерации к иным источникам финансирования;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обследование и оформление медицинской документации для санаторно-курортного лечения по медицинским показаниям, в том числе оформление медицинских справок для получения санаторно-курортных путевок;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флюорографических исследований, проводимых в мед</w:t>
      </w:r>
      <w:r>
        <w:rPr>
          <w:color w:val="000000" w:themeColor="text1"/>
          <w:sz w:val="28"/>
          <w:szCs w:val="28"/>
        </w:rPr>
        <w:t>ицинских организациях в соответствии с утвержденными порядками и стандартами оказания медицинской помощи в медицинских организациях;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одному из родителей или иному члену семьи, или иному законному представителю по усмотрению родителей; уполно</w:t>
      </w:r>
      <w:r>
        <w:rPr>
          <w:color w:val="000000" w:themeColor="text1"/>
          <w:sz w:val="28"/>
          <w:szCs w:val="28"/>
        </w:rPr>
        <w:t xml:space="preserve">моченным работникам организаций для детей-сирот, сотрудникам негосударственных некоммерческих, в том числе общественных и религиозных организаций, благотворительных фондов, а также отдельным </w:t>
      </w:r>
      <w:r>
        <w:rPr>
          <w:color w:val="000000" w:themeColor="text1"/>
          <w:sz w:val="28"/>
          <w:szCs w:val="28"/>
        </w:rPr>
        <w:lastRenderedPageBreak/>
        <w:t>гражданам-добровольцам (волонтерам) права на пребывание в больниц</w:t>
      </w:r>
      <w:r>
        <w:rPr>
          <w:color w:val="000000" w:themeColor="text1"/>
          <w:sz w:val="28"/>
          <w:szCs w:val="28"/>
        </w:rPr>
        <w:t>е вместе с ребенком, ребенком-инвалидом, ребенком-сиротой, ребенком, оставшимся без попечения родителей (с обеспечением питания и койко-места), в возрасте до 4 лет независимо от наличия для того медицинских показаний, от 4 лет – при наличии медицинских пок</w:t>
      </w:r>
      <w:r>
        <w:rPr>
          <w:color w:val="000000" w:themeColor="text1"/>
          <w:sz w:val="28"/>
          <w:szCs w:val="28"/>
        </w:rPr>
        <w:t>азаний для ухода по видам медицинской помощи, финансируемым за счет обязательного медицинского страхования;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медицинское освидетельствование лиц, желающих усыновить (удочерить), взять под опеку (попечительство), в приемную или патронатную семью детей-сирот </w:t>
      </w:r>
      <w:r>
        <w:rPr>
          <w:color w:val="000000" w:themeColor="text1"/>
          <w:sz w:val="28"/>
          <w:szCs w:val="28"/>
        </w:rPr>
        <w:t>и детей, оставшихся без попечения родителей, а также лиц, выразивших желание стать опекуном (попечителем) в отношении совершеннолетних недееспособных или не полностью дееспособных граждан, по видам медицинской помощи, включенным в территориальную программу</w:t>
      </w:r>
      <w:r>
        <w:rPr>
          <w:color w:val="000000" w:themeColor="text1"/>
          <w:sz w:val="28"/>
          <w:szCs w:val="28"/>
        </w:rPr>
        <w:t xml:space="preserve"> обязательного медицинского страхования;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медицинского страхования матери и</w:t>
      </w:r>
      <w:r>
        <w:rPr>
          <w:color w:val="000000" w:themeColor="text1"/>
          <w:sz w:val="28"/>
          <w:szCs w:val="28"/>
        </w:rPr>
        <w:t>ли другого законного представителя;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среди сотрудников медицинских организаций, относящихся к группе риска по заболеваемости гриппом и ОРВИ, специфической профилактики гриппа и неспецифической профилактики ОРВИ по видам медицинской помощи, финанс</w:t>
      </w:r>
      <w:r>
        <w:rPr>
          <w:color w:val="000000" w:themeColor="text1"/>
          <w:sz w:val="28"/>
          <w:szCs w:val="28"/>
        </w:rPr>
        <w:t>ируемым за счет средств обязательного медицинского страхования;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гистологических и цитологических исследований пациентов патологоанатомическими отделениями многопрофильных медицинских организаций;</w:t>
      </w:r>
    </w:p>
    <w:p w:rsidR="000102AC" w:rsidRDefault="002C28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исследований на наличие новой коронавирусной инфекции (COVID-19) осуществляется методом полимеразной цепной реакции, а на наличие вирусов респираторных инфекций, включая вирус гриппа, любым из методов в случае: наличия у застрахованных граждан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грипп; наличия у застрахованных граждан новой коронавирусной инфек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 (COVID-19), респираторной вирусной инфекции, включая грипп, в том числе для оценки результатов проводимого лечения; положительного результата исследования на выявление возбудителя новой коронавирусной инфекцией (COVID-19), респираторной вирусной инфекц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обследование женщин в период беременности, предусмотренное </w:t>
      </w:r>
      <w:hyperlink r:id="rId31" w:tooltip="https://login.consultant.ru/link/?req=doc&amp;base=LAW&amp;n=367763&amp;date=08.09.2021&amp;dst=100021&amp;field=134" w:history="1">
        <w:r>
          <w:rPr>
            <w:color w:val="000000" w:themeColor="text1"/>
            <w:sz w:val="28"/>
            <w:szCs w:val="28"/>
          </w:rPr>
          <w:t>Порядком</w:t>
        </w:r>
      </w:hyperlink>
      <w:r>
        <w:rPr>
          <w:color w:val="000000" w:themeColor="text1"/>
          <w:sz w:val="28"/>
          <w:szCs w:val="28"/>
        </w:rPr>
        <w:t xml:space="preserve"> оказания медицинской помощи по п</w:t>
      </w:r>
      <w:r>
        <w:rPr>
          <w:color w:val="000000" w:themeColor="text1"/>
          <w:sz w:val="28"/>
          <w:szCs w:val="28"/>
        </w:rPr>
        <w:t xml:space="preserve">рофилю «акушерство и гинекология», утвержденным приказом Минздрава России от 20 октября </w:t>
      </w:r>
      <w:r>
        <w:rPr>
          <w:color w:val="000000" w:themeColor="text1"/>
          <w:sz w:val="28"/>
          <w:szCs w:val="28"/>
        </w:rPr>
        <w:lastRenderedPageBreak/>
        <w:t>2020 года № 1130н, в медицинских организациях, оказывающих первичную специализированную и специализированную медицинскую помощь женщинам в период беременности, осуществ</w:t>
      </w:r>
      <w:r>
        <w:rPr>
          <w:color w:val="000000" w:themeColor="text1"/>
          <w:sz w:val="28"/>
          <w:szCs w:val="28"/>
        </w:rPr>
        <w:t>ляется за счет средств обязательного медицинского страхования, за исключением генетического обследования во время беременности;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стоматологическая помощь в полном объеме, за исключением имплантологии, ортопедической помощи взрослому населению, эстетических </w:t>
      </w:r>
      <w:r>
        <w:rPr>
          <w:color w:val="000000" w:themeColor="text1"/>
          <w:sz w:val="28"/>
          <w:szCs w:val="28"/>
        </w:rPr>
        <w:t>и реставрационных работ, повторного изготовления съемной ортодонтической аппаратуры, утерянной или сломанной по вине пациента, ортодонтической помощи с использованием брекет-систем (кроме следующих состояний: зубочелюстные аномалии и деформации челюстно-ли</w:t>
      </w:r>
      <w:r>
        <w:rPr>
          <w:color w:val="000000" w:themeColor="text1"/>
          <w:sz w:val="28"/>
          <w:szCs w:val="28"/>
        </w:rPr>
        <w:t>цевой области врожденные или приобретенные в результате травм, хронических заболеваний, новообразований). Количество лечебных мероприятий стоматологической помощи, критерии выбора расходного материала определяет лечащий врач в соответствии с порядками оказ</w:t>
      </w:r>
      <w:r>
        <w:rPr>
          <w:color w:val="000000" w:themeColor="text1"/>
          <w:sz w:val="28"/>
          <w:szCs w:val="28"/>
        </w:rPr>
        <w:t>ания медицинской помощи и стандартами медицинской помощи при стоматологических заболеваниях;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одному из родителей или иному члену семьи, или иному законному представителю по усмотрению родителей; уполномоченным работникам организаций для дете</w:t>
      </w:r>
      <w:r>
        <w:rPr>
          <w:color w:val="000000" w:themeColor="text1"/>
          <w:sz w:val="28"/>
          <w:szCs w:val="28"/>
        </w:rPr>
        <w:t>й-сирот, сотрудникам негосударственных некоммерческих, в том числе общественных и религиозных организаций, благотворительных фондов, а также отдельным гражданам-добровольцам (волонтерам) права на пребывание в больнице вместе с ребенком, ребенком-инвалидом,</w:t>
      </w:r>
      <w:r>
        <w:rPr>
          <w:color w:val="000000" w:themeColor="text1"/>
          <w:sz w:val="28"/>
          <w:szCs w:val="28"/>
        </w:rPr>
        <w:t xml:space="preserve"> ребенком-сиротой, ребенком, оставшимся без попечения родителей (с обеспечением питания и койко-места), в возрасте до 4 лет независимо от наличия для того медицинских показаний, от 4 лет – при наличии медицинских показаний для ухода по видам медицинской по</w:t>
      </w:r>
      <w:r>
        <w:rPr>
          <w:color w:val="000000" w:themeColor="text1"/>
          <w:sz w:val="28"/>
          <w:szCs w:val="28"/>
        </w:rPr>
        <w:t>мощи, финансируемым за счет бюджета автономного округа;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оказания медицинской помощи больным онкологическими заболеваниями в соответствии с клиническими рекомендациями;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оказания медицинской помощи больным с гепатитом C в условиях дневного стационара и стаци</w:t>
      </w:r>
      <w:r>
        <w:rPr>
          <w:color w:val="000000"/>
          <w:sz w:val="28"/>
          <w:szCs w:val="28"/>
        </w:rPr>
        <w:t>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(за исключением лекарственных препаратов, обеспечение которыми осуществляетс</w:t>
      </w:r>
      <w:r>
        <w:rPr>
          <w:color w:val="000000"/>
          <w:sz w:val="28"/>
          <w:szCs w:val="28"/>
        </w:rPr>
        <w:t>я в соответствии с постановлением Правительства Российской Федерации от 28 декабря 2016 года № 1512 «Об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</w:t>
      </w:r>
      <w:r>
        <w:rPr>
          <w:color w:val="000000"/>
          <w:sz w:val="28"/>
          <w:szCs w:val="28"/>
        </w:rPr>
        <w:t xml:space="preserve">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</w:t>
      </w:r>
      <w:r>
        <w:rPr>
          <w:color w:val="000000"/>
          <w:sz w:val="28"/>
          <w:szCs w:val="28"/>
        </w:rPr>
        <w:lastRenderedPageBreak/>
        <w:t>противотуберкулезными лекарственными препа</w:t>
      </w:r>
      <w:r>
        <w:rPr>
          <w:color w:val="000000"/>
          <w:sz w:val="28"/>
          <w:szCs w:val="28"/>
        </w:rPr>
        <w:t xml:space="preserve">ратами для медицинского применения»), установленными </w:t>
      </w:r>
      <w:r>
        <w:rPr>
          <w:color w:val="000000" w:themeColor="text1"/>
          <w:sz w:val="28"/>
          <w:szCs w:val="28"/>
        </w:rPr>
        <w:t>Минздравом России.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проведения медицинской реабилитации, в том числе за счет межбюджетных </w:t>
      </w:r>
      <w:r>
        <w:rPr>
          <w:sz w:val="28"/>
        </w:rPr>
        <w:t xml:space="preserve">трансфертов из федерального бюджета, предоставляемых </w:t>
      </w:r>
      <w:r>
        <w:rPr>
          <w:color w:val="000000"/>
          <w:sz w:val="28"/>
          <w:szCs w:val="28"/>
        </w:rPr>
        <w:t>бюджету Федерального фонда обязательного медицинского страхов</w:t>
      </w:r>
      <w:r>
        <w:rPr>
          <w:color w:val="000000"/>
          <w:sz w:val="28"/>
          <w:szCs w:val="28"/>
        </w:rPr>
        <w:t>ания;</w:t>
      </w:r>
    </w:p>
    <w:p w:rsidR="000102AC" w:rsidRDefault="002C28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консультирования медицинским психологом по направлению лечащего врача по вопросам, связанным с имеющимся заболеванием и/или состоянием, включенным в базовую программу обязательного медицинского страхования: пациентов из числа ветеранов бое</w:t>
      </w:r>
      <w:r>
        <w:rPr>
          <w:color w:val="000000"/>
          <w:sz w:val="28"/>
          <w:szCs w:val="28"/>
        </w:rPr>
        <w:t>вых действий; лиц, состоящих на диспансерном наблюдении; женщин в период беременности, родов и послеродовой период;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проведения патолого-анатомических вскрытий (посмертное патолого-анатомическое исследование внутренних органов и тканей умершего человека, но</w:t>
      </w:r>
      <w:r>
        <w:rPr>
          <w:bCs/>
          <w:sz w:val="28"/>
          <w:szCs w:val="28"/>
        </w:rPr>
        <w:t>ворожденных, а также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в случае смерти з</w:t>
      </w:r>
      <w:r>
        <w:rPr>
          <w:bCs/>
          <w:sz w:val="28"/>
          <w:szCs w:val="28"/>
        </w:rPr>
        <w:t>астрахованного лица при получении медицинской помощи в стационарных условиях (результат госпитализации) по поводу заболеваний и/или состояний, включенных в базовую программу обязательного медицинского</w:t>
      </w:r>
      <w:r>
        <w:rPr>
          <w:sz w:val="28"/>
          <w:szCs w:val="28"/>
        </w:rPr>
        <w:t xml:space="preserve"> страхования,</w:t>
      </w:r>
      <w:r>
        <w:rPr>
          <w:bCs/>
          <w:sz w:val="28"/>
          <w:szCs w:val="28"/>
        </w:rPr>
        <w:t xml:space="preserve"> в указанных медицинских организациях.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с</w:t>
      </w:r>
      <w:r>
        <w:rPr>
          <w:color w:val="000000" w:themeColor="text1"/>
          <w:sz w:val="28"/>
          <w:szCs w:val="28"/>
        </w:rPr>
        <w:t>чет бюджетных ассигнований бюджета автономного округа осуществляется финансовое обеспечение: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</w:t>
      </w:r>
      <w:r>
        <w:rPr>
          <w:color w:val="000000" w:themeColor="text1"/>
          <w:sz w:val="28"/>
          <w:szCs w:val="28"/>
        </w:rPr>
        <w:t>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скорой, в том числе скорой специализ</w:t>
      </w:r>
      <w:r>
        <w:rPr>
          <w:color w:val="000000" w:themeColor="text1"/>
          <w:sz w:val="28"/>
          <w:szCs w:val="28"/>
        </w:rPr>
        <w:t>ированной, медицинской помощи не застрахованным по обязательному медицинскому страхованию лицам;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обяз</w:t>
      </w:r>
      <w:r>
        <w:rPr>
          <w:color w:val="000000" w:themeColor="text1"/>
          <w:sz w:val="28"/>
          <w:szCs w:val="28"/>
        </w:rPr>
        <w:t>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</w:t>
      </w:r>
      <w:r>
        <w:rPr>
          <w:color w:val="000000" w:themeColor="text1"/>
          <w:sz w:val="28"/>
          <w:szCs w:val="28"/>
        </w:rPr>
        <w:t>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</w:t>
      </w:r>
      <w:r>
        <w:rPr>
          <w:color w:val="000000" w:themeColor="text1"/>
          <w:sz w:val="28"/>
          <w:szCs w:val="28"/>
        </w:rPr>
        <w:t xml:space="preserve">го) выявления незаконного потребления наркотических средств и психотропных веществ), в том числе </w:t>
      </w:r>
      <w:r>
        <w:rPr>
          <w:color w:val="000000" w:themeColor="text1"/>
          <w:sz w:val="28"/>
          <w:szCs w:val="28"/>
        </w:rPr>
        <w:lastRenderedPageBreak/>
        <w:t>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</w:t>
      </w:r>
      <w:r>
        <w:rPr>
          <w:color w:val="000000" w:themeColor="text1"/>
          <w:sz w:val="28"/>
          <w:szCs w:val="28"/>
        </w:rPr>
        <w:t>, и в части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страхования, а также консультаций врачами-психиатрами, наркологами при проведении профилактического</w:t>
      </w:r>
      <w:r>
        <w:rPr>
          <w:color w:val="000000" w:themeColor="text1"/>
          <w:sz w:val="28"/>
          <w:szCs w:val="28"/>
        </w:rPr>
        <w:t xml:space="preserve"> медицинского осмотра;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паллиативной медицинской помощи, </w:t>
      </w:r>
      <w:r>
        <w:rPr>
          <w:color w:val="000000"/>
          <w:sz w:val="28"/>
          <w:szCs w:val="28"/>
        </w:rPr>
        <w:t>в том числе детям</w:t>
      </w:r>
      <w:r>
        <w:rPr>
          <w:color w:val="000000" w:themeColor="text1"/>
          <w:sz w:val="28"/>
          <w:szCs w:val="28"/>
        </w:rPr>
        <w:t>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</w:t>
      </w:r>
      <w:r>
        <w:rPr>
          <w:color w:val="000000" w:themeColor="text1"/>
          <w:sz w:val="28"/>
          <w:szCs w:val="28"/>
        </w:rPr>
        <w:t>й медицинской помощи и койки сестринского ухода;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высокотехнологичной медицинской помощи, оказываемой в государственных медицинских организациях автономного округа в соответствии с </w:t>
      </w:r>
      <w:hyperlink w:anchor="Par71" w:tooltip="II. Перечень видов, форм и условий предоставления" w:history="1">
        <w:r>
          <w:rPr>
            <w:color w:val="000000" w:themeColor="text1"/>
            <w:sz w:val="28"/>
            <w:szCs w:val="28"/>
          </w:rPr>
          <w:t>разделом II</w:t>
        </w:r>
      </w:hyperlink>
      <w:r>
        <w:rPr>
          <w:color w:val="000000" w:themeColor="text1"/>
          <w:sz w:val="28"/>
          <w:szCs w:val="28"/>
        </w:rPr>
        <w:t xml:space="preserve"> перечня видов высокотехнологичной медицинской помощи, утвержденного постановлением Правительства Российской Федерации, и плановыми объемами, определенными Депздравом Югры;</w:t>
      </w:r>
    </w:p>
    <w:p w:rsidR="000102AC" w:rsidRDefault="002C28EC">
      <w:pPr>
        <w:pStyle w:val="ConsPlusNormal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проведения медицинским психологом медико-психологического консультир</w:t>
      </w:r>
      <w:r>
        <w:rPr>
          <w:color w:val="000000" w:themeColor="text1"/>
          <w:sz w:val="28"/>
          <w:szCs w:val="28"/>
        </w:rPr>
        <w:t>ования пациентов по вопросам, связанным с имеющимся заболеванием и/или состоянием, в амбулаторных условиях, в условиях дневного и круглосуточного стационара в специализированных медицинских организациях при заболеваниях, не включенных в территориальную про</w:t>
      </w:r>
      <w:r>
        <w:rPr>
          <w:color w:val="000000" w:themeColor="text1"/>
          <w:sz w:val="28"/>
          <w:szCs w:val="28"/>
        </w:rPr>
        <w:t>грамму обязательного медицинского страхования, а также пациентов, получающих паллиативную медицинскую помощь в хосписах и домах сестринского ухода;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медицинской реабилитации при заболеваниях, не включенных в 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</w:t>
      </w:r>
      <w:r>
        <w:rPr>
          <w:color w:val="000000" w:themeColor="text1"/>
          <w:sz w:val="28"/>
          <w:szCs w:val="28"/>
        </w:rPr>
        <w:t>ез, психические расстройства и расстройства поведения, в том числе связанные с употреблением психоактивных веществ);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в медицинских организациях, оказывающих паллиативную медицинскую помощь, </w:t>
      </w:r>
      <w:r>
        <w:rPr>
          <w:color w:val="000000"/>
          <w:sz w:val="28"/>
          <w:szCs w:val="28"/>
        </w:rPr>
        <w:t>в том числе детям</w:t>
      </w:r>
      <w:r>
        <w:rPr>
          <w:color w:val="000000" w:themeColor="text1"/>
          <w:sz w:val="28"/>
          <w:szCs w:val="28"/>
        </w:rPr>
        <w:t xml:space="preserve">, государственной и муниципальной </w:t>
      </w:r>
      <w:r>
        <w:rPr>
          <w:color w:val="000000" w:themeColor="text1"/>
          <w:sz w:val="28"/>
          <w:szCs w:val="28"/>
        </w:rPr>
        <w:t xml:space="preserve">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</w:t>
      </w:r>
      <w:r>
        <w:rPr>
          <w:color w:val="000000" w:themeColor="text1"/>
          <w:sz w:val="28"/>
          <w:szCs w:val="28"/>
        </w:rPr>
        <w:t>случае их обращения в медицинскую организацию;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протезирования зубов льготных категорий граждан, за исключением зубных протезов, изготовленных из драгоценных металлов и дорогостоящих материалов, приравниваемых по стоимости к драгоценным металлам, а также ме</w:t>
      </w:r>
      <w:r>
        <w:rPr>
          <w:color w:val="000000" w:themeColor="text1"/>
          <w:sz w:val="28"/>
          <w:szCs w:val="28"/>
        </w:rPr>
        <w:t>таллокерамики, безметалловой керамики и облицовочных композиционных материалов;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бесплатного обеспечения полноценным питанием беременных женщин и кормящих матерей, молочными продуктами питания детей первых 3 лет жизни в соответствии с законодательством авто</w:t>
      </w:r>
      <w:r>
        <w:rPr>
          <w:color w:val="000000" w:themeColor="text1"/>
          <w:sz w:val="28"/>
          <w:szCs w:val="28"/>
        </w:rPr>
        <w:t>номного округа;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оказания первичной медико-санитарной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состояниям, включенным в базовую про</w:t>
      </w:r>
      <w:r>
        <w:rPr>
          <w:color w:val="000000" w:themeColor="text1"/>
          <w:sz w:val="28"/>
          <w:szCs w:val="28"/>
        </w:rPr>
        <w:t>грамму обязательного медицинского страхования;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оказания первичной специализированной медико-санитарной помощи в амбулаторных условиях, включая диспансерное наблюдение, больным с установленным диагнозом профессионального заболевания, в том числе с предварит</w:t>
      </w:r>
      <w:r>
        <w:rPr>
          <w:color w:val="000000" w:themeColor="text1"/>
          <w:sz w:val="28"/>
          <w:szCs w:val="28"/>
        </w:rPr>
        <w:t>ельным диагнозом профессионального заболевания, а также больным, занятым на работах с вредными производственными факторами;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оказания специализированной медицинской помощи в условиях стационара больным с установленным диагнозом профессионального заболевания</w:t>
      </w:r>
      <w:r>
        <w:rPr>
          <w:color w:val="000000" w:themeColor="text1"/>
          <w:sz w:val="28"/>
          <w:szCs w:val="28"/>
        </w:rPr>
        <w:t>, в том числе с предварительным диагнозом профессионального заболевания, а также работникам, занятым на работах с вредными производственными факторами;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экспертизы профессиональной пригодности и экспертизы связи заболевания с профессией;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обеспечения лекарст</w:t>
      </w:r>
      <w:r>
        <w:rPr>
          <w:color w:val="000000" w:themeColor="text1"/>
          <w:sz w:val="28"/>
          <w:szCs w:val="28"/>
        </w:rPr>
        <w:t>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</w:t>
      </w:r>
      <w:r>
        <w:rPr>
          <w:color w:val="000000" w:themeColor="text1"/>
          <w:sz w:val="28"/>
          <w:szCs w:val="28"/>
        </w:rPr>
        <w:t>платно;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обеспечения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отпускаются по рецептам врачей с 50-процентной скидкой;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обеспечения лекарственными препаратами граждан Российской Федерации, зарегистрированных в установленном порядке в автономном округе, для лечения заболеваний, включенных в перечень жизнеугрожающих и хронических прогрессирующих редких (орфанных) заболеваний,</w:t>
      </w:r>
      <w:r>
        <w:rPr>
          <w:color w:val="000000" w:themeColor="text1"/>
          <w:sz w:val="28"/>
          <w:szCs w:val="28"/>
        </w:rPr>
        <w:t xml:space="preserve"> приводящих к сокращению продолжительности жизни гражданина или его инвалидности;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пренатальной (дородовой) диагностики нарушений развития ребенка у беременных женщин, неонатальный скрининг на 5 наследственных и врожденных заболеваний в части исследований и</w:t>
      </w:r>
      <w:r>
        <w:rPr>
          <w:color w:val="000000" w:themeColor="text1"/>
          <w:sz w:val="28"/>
          <w:szCs w:val="28"/>
        </w:rPr>
        <w:t xml:space="preserve">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мероприятий по проведению расширенного неонатального скрининга: про</w:t>
      </w:r>
      <w:r>
        <w:rPr>
          <w:color w:val="000000" w:themeColor="text1"/>
          <w:sz w:val="28"/>
          <w:szCs w:val="28"/>
        </w:rPr>
        <w:t xml:space="preserve">ведение первичного, а при необходимости повторного </w:t>
      </w:r>
      <w:r>
        <w:rPr>
          <w:color w:val="000000" w:themeColor="text1"/>
          <w:sz w:val="28"/>
          <w:szCs w:val="28"/>
        </w:rPr>
        <w:lastRenderedPageBreak/>
        <w:t>лабораторного исследования образцов крови новорожденных, а также проведение подтверждающей биохимической и (или) молекулярно-генетической и (или) молекулярно-цитогенетической диагностики, проводимых в меди</w:t>
      </w:r>
      <w:r>
        <w:rPr>
          <w:color w:val="000000" w:themeColor="text1"/>
          <w:sz w:val="28"/>
          <w:szCs w:val="28"/>
        </w:rPr>
        <w:t>ко-генетических консультациях (центрах) медицинских организаций;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предоставления в ходе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</w:t>
      </w:r>
      <w:r>
        <w:rPr>
          <w:color w:val="000000" w:themeColor="text1"/>
          <w:sz w:val="28"/>
          <w:szCs w:val="28"/>
        </w:rPr>
        <w:t>еречню, утвержденному приказом Минздрава России от 31 мая 2019 года № 348н,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 и про</w:t>
      </w:r>
      <w:r>
        <w:rPr>
          <w:color w:val="000000" w:themeColor="text1"/>
          <w:sz w:val="28"/>
          <w:szCs w:val="28"/>
        </w:rPr>
        <w:t>дуктами лечебного (энтерального) питания;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медицинской деятельности, связанной с донорством органов и тканей человека в целях трансплантации (пересадки), в том числе </w:t>
      </w:r>
      <w:r>
        <w:rPr>
          <w:bCs/>
          <w:iCs/>
          <w:color w:val="000000" w:themeColor="text1"/>
          <w:sz w:val="28"/>
          <w:szCs w:val="28"/>
        </w:rPr>
        <w:t xml:space="preserve">обследование донора, </w:t>
      </w:r>
      <w:r>
        <w:rPr>
          <w:color w:val="000000" w:themeColor="text1"/>
          <w:sz w:val="28"/>
          <w:szCs w:val="28"/>
        </w:rPr>
        <w:t>давшего письменное информированное добровольное согласие на изъятие св</w:t>
      </w:r>
      <w:r>
        <w:rPr>
          <w:color w:val="000000" w:themeColor="text1"/>
          <w:sz w:val="28"/>
          <w:szCs w:val="28"/>
        </w:rPr>
        <w:t>оих органов и (или) тканей для трансплантации, в медицинских организациях, подведомственных Депздраву Югры;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приобретения медицинских иммунобиологических препаратов (вакцин) для проведения профилактической вакцинации населения по эпидемическим показаниям, в</w:t>
      </w:r>
      <w:r>
        <w:rPr>
          <w:color w:val="000000" w:themeColor="text1"/>
          <w:sz w:val="28"/>
          <w:szCs w:val="28"/>
        </w:rPr>
        <w:t xml:space="preserve"> том числе для профилактики заболеваний, предусмотренных национальным календарем профилактических прививок;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медицинской помощи иностранным гражданам, не имеющим полиса обязательного медицинского страхования, в соответствии с </w:t>
      </w:r>
      <w:hyperlink r:id="rId32" w:tooltip="https://login.consultant.ru/link/?req=doc&amp;base=LAW&amp;n=143136&amp;date=08.09.2021&amp;dst=100009&amp;field=134" w:history="1">
        <w:r>
          <w:rPr>
            <w:color w:val="000000" w:themeColor="text1"/>
            <w:sz w:val="28"/>
            <w:szCs w:val="28"/>
          </w:rPr>
          <w:t>Правилами</w:t>
        </w:r>
      </w:hyperlink>
      <w:r>
        <w:rPr>
          <w:color w:val="000000" w:themeColor="text1"/>
          <w:sz w:val="28"/>
          <w:szCs w:val="28"/>
        </w:rPr>
        <w:t xml:space="preserve"> оказания медицинской помощи иностранным гражданам на территори</w:t>
      </w:r>
      <w:r>
        <w:rPr>
          <w:color w:val="000000" w:themeColor="text1"/>
          <w:sz w:val="28"/>
          <w:szCs w:val="28"/>
        </w:rPr>
        <w:t>и Российской Федерации, утвержденными постановлением Правительства Российской Федерации от 6 марта 2013 года № 186;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пребывания в больнице детей, находящихся в социально опасном положении или иной трудной жизненной ситуации;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оказания медико-санитарной помощ</w:t>
      </w:r>
      <w:r>
        <w:rPr>
          <w:color w:val="000000" w:themeColor="text1"/>
          <w:sz w:val="28"/>
          <w:szCs w:val="28"/>
        </w:rPr>
        <w:t>и при массовых заболеваниях, чрезвычайных ситуациях;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медицинского консультирования несовершеннолетних при определении профессиональной пригодности;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предоставления одному из родителей или иному члену семьи, или иному законному представителю по усмотрению ро</w:t>
      </w:r>
      <w:r>
        <w:rPr>
          <w:color w:val="000000" w:themeColor="text1"/>
          <w:sz w:val="28"/>
          <w:szCs w:val="28"/>
        </w:rPr>
        <w:t xml:space="preserve">дителей права на пребывание в больнице вместе с больным ребенком (с обеспечением питания и койко-места), с ребенком-инвалидом и ребенком в возрасте до 4 лет независимо от наличия для того медицинских показаний, от 4 лет – при наличии медицинских показаний </w:t>
      </w:r>
      <w:r>
        <w:rPr>
          <w:color w:val="000000" w:themeColor="text1"/>
          <w:sz w:val="28"/>
          <w:szCs w:val="28"/>
        </w:rPr>
        <w:t>для ухода по видам медицинской помощи, финансируемым за счет средств бюджета автономного округа;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медицинского освидетельствования лиц, желающих усыновить (удочерить), взять под опеку (попечительство), в приемную или патронатную семью детей-сирот и детей, о</w:t>
      </w:r>
      <w:r>
        <w:rPr>
          <w:color w:val="000000" w:themeColor="text1"/>
          <w:sz w:val="28"/>
          <w:szCs w:val="28"/>
        </w:rPr>
        <w:t xml:space="preserve">ставшихся без попечения родителей, а также лиц, выразивших желание стать опекуном (попечителем) </w:t>
      </w:r>
      <w:r>
        <w:rPr>
          <w:color w:val="000000" w:themeColor="text1"/>
          <w:sz w:val="28"/>
          <w:szCs w:val="28"/>
        </w:rPr>
        <w:lastRenderedPageBreak/>
        <w:t>в отношении совершеннолетних недееспособных или не полностью дееспособных граждан, по видам медицинской помощи, финансируемым за счет средств бюджета автономног</w:t>
      </w:r>
      <w:r>
        <w:rPr>
          <w:color w:val="000000" w:themeColor="text1"/>
          <w:sz w:val="28"/>
          <w:szCs w:val="28"/>
        </w:rPr>
        <w:t>о округа;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обязательных диагностических исследований и оказания медицинской п</w:t>
      </w:r>
      <w:r>
        <w:rPr>
          <w:color w:val="000000" w:themeColor="text1"/>
          <w:sz w:val="28"/>
          <w:szCs w:val="28"/>
        </w:rPr>
        <w:t>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</w:t>
      </w:r>
      <w:r>
        <w:rPr>
          <w:color w:val="000000" w:themeColor="text1"/>
          <w:sz w:val="28"/>
          <w:szCs w:val="28"/>
        </w:rPr>
        <w:t>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</w:t>
      </w:r>
      <w:r>
        <w:rPr>
          <w:color w:val="000000" w:themeColor="text1"/>
          <w:sz w:val="28"/>
          <w:szCs w:val="28"/>
        </w:rPr>
        <w:t>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</w:t>
      </w:r>
      <w:r>
        <w:rPr>
          <w:color w:val="000000" w:themeColor="text1"/>
          <w:sz w:val="28"/>
          <w:szCs w:val="28"/>
        </w:rPr>
        <w:t>и граждан к военной или приравненной к ней службе;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медицинской помощи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 до получения ими</w:t>
      </w:r>
      <w:r>
        <w:rPr>
          <w:color w:val="000000" w:themeColor="text1"/>
          <w:sz w:val="28"/>
          <w:szCs w:val="28"/>
        </w:rPr>
        <w:t xml:space="preserve"> страхового медицинского полиса обязательного медицинского страхования;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медицинской помощи гражданам Украины, гражданам Донецкой Народной Республики, гражданам Луганской Народной Республики, вынужденно покинувшим территорию Украины, Донецкой Народной Респу</w:t>
      </w:r>
      <w:r>
        <w:rPr>
          <w:color w:val="000000" w:themeColor="text1"/>
          <w:sz w:val="28"/>
          <w:szCs w:val="28"/>
        </w:rPr>
        <w:t>блики, Луганской Народной Республики, до получения ими страхового медицинского полиса обязательного медицинского страхования либо временного свидетельства, подтверждающего оформление страхового медицинского полиса обязательного медицинского страхования;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</w:t>
      </w:r>
      <w:r>
        <w:rPr>
          <w:color w:val="000000" w:themeColor="text1"/>
          <w:sz w:val="28"/>
          <w:szCs w:val="28"/>
        </w:rPr>
        <w:t>дицинского освидетельствования граждан 17-летнего возраста, подлежащих призыву на военную службу, для получения медицинской справки на право управления транспортным средством по направлению военкомата;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оказания медико-социальной помощи женщинам и детям пси</w:t>
      </w:r>
      <w:r>
        <w:rPr>
          <w:color w:val="000000" w:themeColor="text1"/>
          <w:sz w:val="28"/>
          <w:szCs w:val="28"/>
        </w:rPr>
        <w:t>хологами, медицинскими психологами и специалистами по социальной работе медицинских организаций;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профилактических и предварительных медицинских осмотров несовершеннолетних, связанных с организацией отдыха, оздоровления и занятости в каникулярное время;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</w:t>
      </w:r>
      <w:r>
        <w:rPr>
          <w:color w:val="000000" w:themeColor="text1"/>
          <w:sz w:val="28"/>
          <w:szCs w:val="28"/>
        </w:rPr>
        <w:t>ицинского обследования спортсменов – членов спортивных сборных команд автономного округа;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оказания первичной медико-санитарной помощи в труднодоступных и отдаленных населенных пунктах автономного округа на мобильных лечебно-диагностических комплексах, водн</w:t>
      </w:r>
      <w:r>
        <w:rPr>
          <w:color w:val="000000" w:themeColor="text1"/>
          <w:sz w:val="28"/>
          <w:szCs w:val="28"/>
        </w:rPr>
        <w:t>ом транспорте и суднах на воздушной подушке;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диспансеризации государственных гражданских служащих автономного округа;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компенсации расходов на оплату стоимости проезда к месту получения медицинской помощи и обратно в соответствии с </w:t>
      </w:r>
      <w:hyperlink r:id="rId33" w:tooltip="https://login.consultant.ru/link/?req=doc&amp;base=RLAW926&amp;n=177290&amp;date=08.09.2021" w:history="1">
        <w:r>
          <w:rPr>
            <w:color w:val="000000" w:themeColor="text1"/>
            <w:sz w:val="28"/>
            <w:szCs w:val="28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Правительства автономного округа от 31 декабря 2004 года № 506-п «О порядке предостав</w:t>
      </w:r>
      <w:r>
        <w:rPr>
          <w:color w:val="000000" w:themeColor="text1"/>
          <w:sz w:val="28"/>
          <w:szCs w:val="28"/>
        </w:rPr>
        <w:t>ления компенсации расходов на оплату стоимости проезда к месту получения медицинской помощи и обратно»;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</w:t>
      </w:r>
      <w:r>
        <w:rPr>
          <w:color w:val="000000" w:themeColor="text1"/>
          <w:sz w:val="28"/>
          <w:szCs w:val="28"/>
        </w:rPr>
        <w:t>ания;</w:t>
      </w:r>
    </w:p>
    <w:p w:rsidR="000102AC" w:rsidRDefault="002C28EC">
      <w:pPr>
        <w:pStyle w:val="ConsPlusNormal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000000" w:themeColor="text1"/>
          <w:sz w:val="28"/>
          <w:szCs w:val="28"/>
        </w:rPr>
        <w:t>исследования образцов донорской крови на наличие гемотрансмиссивных инфекций;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деятельности дистанционного консультативного центра с выездной анестезиолого-реанимационной неонатальной (педиатрической) бригадой;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доведения средней заработной платы работников медицинских организаций автономного округа, оказывающих медицинские услуги в сфере обязательного медицинского страхования, до установленного уровня средней заработной платы в автономном округе;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молекулярно-генетических исследований при заболеваниях, выявляемых по результатам неонатального скрининга и расширенного неонатального скрининга новорожденных на врожденные и наследственные заболевания при орфанных заболеваниях, а также при орфанных заболе</w:t>
      </w:r>
      <w:r>
        <w:rPr>
          <w:color w:val="000000" w:themeColor="text1"/>
          <w:sz w:val="28"/>
          <w:szCs w:val="28"/>
        </w:rPr>
        <w:t>ваниях, лекарственное обеспечение которых осуществляется при поддержке Фонда «Круг добра»;</w:t>
      </w:r>
    </w:p>
    <w:p w:rsidR="000102AC" w:rsidRDefault="002C28EC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санаторно-курортного лечения граждан, проживающих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автономном округе, имеющих хронические заболевания и состоящих на диспансерном учете в медицинских организациях,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подведомственных Депздраву Югры, при наличии медицинских показаний, в том числе несовершеннолетних в возрасте от 4 до 18 лет, а также сопровождающих их лиц;</w:t>
      </w:r>
    </w:p>
    <w:p w:rsidR="000102AC" w:rsidRDefault="002C28EC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санаторно-курортного лечения граждан, проживающих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автономном округе, перенесших новую коронавир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усную инфекцию, при наличии медицинских показаний, в том числе детей, а также сопровождающих их лиц;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первичной медико-санитарной и специализированной медицинской помощи, в том числе высокотехнологичной медицинской помощи, санаторно-курортного лечения и мед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ицинской реабилитации граждан, имеющих медицинские показания и проживающих в автономном округе, направленных для обеспечения выполнения задач в ходе специальной военной операции на территориях Украины, Донецкой Народной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Республики и Луганской Народной Респ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ублики, с 24 февраля 2022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территориях Запорожской области и Херсонской области с 30 сентября 2022 года;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радиационного контроля и радиационной безопасности пациентов и медицинского персонала при использовании генерирующих и не генерирую</w:t>
      </w:r>
      <w:r>
        <w:rPr>
          <w:rFonts w:ascii="Times New Roman" w:hAnsi="Times New Roman" w:cs="Times New Roman"/>
          <w:color w:val="000000"/>
          <w:sz w:val="28"/>
          <w:szCs w:val="28"/>
        </w:rPr>
        <w:t>щих источников ионизирующего излучения. Проведение первичного и периодического дозиметрического контроля, оформление соответствующих протоколов и выдача паспортов.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за счет бюджетных ассигнований бюджета автономного округа в установленном порядк</w:t>
      </w:r>
      <w:r>
        <w:rPr>
          <w:color w:val="000000" w:themeColor="text1"/>
          <w:sz w:val="28"/>
          <w:szCs w:val="28"/>
        </w:rPr>
        <w:t>е оказывается медицинская помощь и предоставляются иные государственные услуги (выполняются работы) в медицинских организациях, подведомственных Депздраву Югры, за исключением видов медицинской помощи, оказываемой за счет средств обязательного медицинского</w:t>
      </w:r>
      <w:r>
        <w:rPr>
          <w:color w:val="000000" w:themeColor="text1"/>
          <w:sz w:val="28"/>
          <w:szCs w:val="28"/>
        </w:rPr>
        <w:t xml:space="preserve"> страхования, в центре профилактики и борьбы со СПИДом, врачебно-физкультурном диспансере (отделениях), центрах охраны здоровья семьи и репродукции, центре медицинской профилактики (за исключением первичной медико-санитарной помощи, включенной в территориа</w:t>
      </w:r>
      <w:r>
        <w:rPr>
          <w:color w:val="000000" w:themeColor="text1"/>
          <w:sz w:val="28"/>
          <w:szCs w:val="28"/>
        </w:rPr>
        <w:t>льную программу обязательного медицинского страхования) (отделениях), центре (отделениях) профессиональной патологии, бюро судебно-медицинской экспертизы, патологоанатомических отделениях, медицинском информационно-аналитическом центре, на станции (отделен</w:t>
      </w:r>
      <w:r>
        <w:rPr>
          <w:color w:val="000000" w:themeColor="text1"/>
          <w:sz w:val="28"/>
          <w:szCs w:val="28"/>
        </w:rPr>
        <w:t>иях) переливания крови, в доме ребенка.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 счет средств федерального бюджета осуществляется финансовое обеспечение: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лечение граждан Российской Федерации за пределами Российской Федерации, направление которых осуществляется в порядке, установленном приказо</w:t>
      </w:r>
      <w:r>
        <w:rPr>
          <w:color w:val="000000" w:themeColor="text1"/>
          <w:sz w:val="28"/>
          <w:szCs w:val="28"/>
        </w:rPr>
        <w:t xml:space="preserve">м Министерства здравоохранения и социального развития Российской Федерации от 19 декабря 2011 года № 1571н; 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санаторно-курортное лечение отдельных категорий граждан в соответствии с законодательством Российской Федерации;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закупки лекарственных препаратов, </w:t>
      </w:r>
      <w:r>
        <w:rPr>
          <w:color w:val="000000" w:themeColor="text1"/>
          <w:sz w:val="28"/>
          <w:szCs w:val="28"/>
        </w:rPr>
        <w:t>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</w:t>
      </w:r>
      <w:r>
        <w:rPr>
          <w:color w:val="000000" w:themeColor="text1"/>
          <w:sz w:val="28"/>
          <w:szCs w:val="28"/>
        </w:rPr>
        <w:t xml:space="preserve">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тканей, по </w:t>
      </w:r>
      <w:hyperlink r:id="rId34" w:tooltip="consultantplus://offline/ref=79BBF02ADC80BF6D7E199F90EFC330527821B5D25EF29866D4D4E2E69834B8A72F9CFA95F0BFB3D049B88C2E3EB5F6305B573952087129BF77qEM" w:history="1">
        <w:r>
          <w:rPr>
            <w:color w:val="000000" w:themeColor="text1"/>
            <w:sz w:val="28"/>
            <w:szCs w:val="28"/>
          </w:rPr>
          <w:t>перечню</w:t>
        </w:r>
      </w:hyperlink>
      <w:r>
        <w:rPr>
          <w:color w:val="000000" w:themeColor="text1"/>
          <w:sz w:val="28"/>
          <w:szCs w:val="28"/>
        </w:rPr>
        <w:t xml:space="preserve"> лекарственных препаратов, сформированному в установленном </w:t>
      </w:r>
      <w:hyperlink r:id="rId35" w:tooltip="consultantplus://offline/ref=79BBF02ADC80BF6D7E199F90EFC330527F27B6D45AF39866D4D4E2E69834B8A72F9CFA95F0BBBAD84BB88C2E3EB5F6305B573952087129BF77qEM" w:history="1">
        <w:r>
          <w:rPr>
            <w:color w:val="000000" w:themeColor="text1"/>
            <w:sz w:val="28"/>
            <w:szCs w:val="28"/>
          </w:rPr>
          <w:t>порядке</w:t>
        </w:r>
      </w:hyperlink>
      <w:r>
        <w:rPr>
          <w:color w:val="000000" w:themeColor="text1"/>
          <w:sz w:val="28"/>
          <w:szCs w:val="28"/>
        </w:rPr>
        <w:t xml:space="preserve"> и утверждаемому Правительством Российской Федерации, в том числе: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отн</w:t>
      </w:r>
      <w:r>
        <w:rPr>
          <w:color w:val="000000" w:themeColor="text1"/>
          <w:sz w:val="28"/>
          <w:szCs w:val="28"/>
        </w:rPr>
        <w:t>ошении взрослых в возрасте 18 лет и старше за счет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отношении детей в возрасте от 0 до 18 лет за счет бюджетных ассигнований, предусмо</w:t>
      </w:r>
      <w:r>
        <w:rPr>
          <w:color w:val="000000" w:themeColor="text1"/>
          <w:sz w:val="28"/>
          <w:szCs w:val="28"/>
        </w:rPr>
        <w:t>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заболеваниями, в том числе редкими (орфанными) заболеваниями, «Круг добра», в соответствии с п</w:t>
      </w:r>
      <w:r>
        <w:rPr>
          <w:color w:val="000000" w:themeColor="text1"/>
          <w:sz w:val="28"/>
          <w:szCs w:val="28"/>
        </w:rPr>
        <w:t>орядком приобретения лекарственных препаратов и медицинских изделий для конкретного ребенка</w:t>
      </w:r>
      <w:r>
        <w:rPr>
          <w:color w:val="000000" w:themeColor="text1"/>
          <w:sz w:val="28"/>
          <w:szCs w:val="28"/>
        </w:rPr>
        <w:br/>
        <w:t>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</w:t>
      </w:r>
      <w:r>
        <w:rPr>
          <w:color w:val="000000" w:themeColor="text1"/>
          <w:sz w:val="28"/>
          <w:szCs w:val="28"/>
        </w:rPr>
        <w:t>кой Федерации;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закупка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</w:t>
      </w:r>
      <w:r>
        <w:rPr>
          <w:color w:val="000000" w:themeColor="text1"/>
          <w:sz w:val="28"/>
          <w:szCs w:val="28"/>
        </w:rPr>
        <w:t>нии с вирусами гепатитов B и C;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закупка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</w:t>
      </w:r>
      <w:r>
        <w:rPr>
          <w:color w:val="000000" w:themeColor="text1"/>
          <w:sz w:val="28"/>
          <w:szCs w:val="28"/>
        </w:rPr>
        <w:t>множественной лекарственной устойчивостью возбудителя.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</w:t>
      </w:r>
      <w:r>
        <w:rPr>
          <w:color w:val="000000" w:themeColor="text1"/>
          <w:sz w:val="28"/>
          <w:szCs w:val="28"/>
        </w:rPr>
        <w:t xml:space="preserve">нными продуктами лечебного питания для детей-инвалидов в соответствии с </w:t>
      </w:r>
      <w:hyperlink r:id="rId36" w:tooltip="https://login.consultant.ru/link/?req=doc&amp;base=LAW&amp;n=387120&amp;date=08.09.2021&amp;dst=100128&amp;field=134" w:history="1">
        <w:r>
          <w:rPr>
            <w:color w:val="000000" w:themeColor="text1"/>
            <w:sz w:val="28"/>
            <w:szCs w:val="28"/>
          </w:rPr>
          <w:t>пунктом 1 части 1 статьи 6.2</w:t>
        </w:r>
      </w:hyperlink>
      <w:r>
        <w:rPr>
          <w:color w:val="000000" w:themeColor="text1"/>
          <w:sz w:val="28"/>
          <w:szCs w:val="28"/>
        </w:rPr>
        <w:t xml:space="preserve"> Федерального закона </w:t>
      </w:r>
      <w:r>
        <w:rPr>
          <w:color w:val="000000" w:themeColor="text1"/>
          <w:sz w:val="28"/>
          <w:szCs w:val="28"/>
        </w:rPr>
        <w:br/>
        <w:t>от 17 июля 1999 года № 178-ФЗ «О государственной социальной помощи»;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дополнительные мероприятия, установленные в соответствии с законодательством Российской Федерации;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оказани</w:t>
      </w:r>
      <w:r>
        <w:rPr>
          <w:color w:val="000000" w:themeColor="text1"/>
          <w:sz w:val="28"/>
          <w:szCs w:val="28"/>
        </w:rPr>
        <w:t xml:space="preserve">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71" w:tooltip="II. Перечень видов, форм и условий предоставления" w:history="1">
        <w:r>
          <w:rPr>
            <w:color w:val="000000" w:themeColor="text1"/>
            <w:sz w:val="28"/>
            <w:szCs w:val="28"/>
          </w:rPr>
          <w:t>разделом II</w:t>
        </w:r>
      </w:hyperlink>
      <w:r>
        <w:rPr>
          <w:color w:val="000000" w:themeColor="text1"/>
          <w:sz w:val="28"/>
          <w:szCs w:val="28"/>
        </w:rPr>
        <w:t xml:space="preserve"> перечня видов высокотехнологичн</w:t>
      </w:r>
      <w:r>
        <w:rPr>
          <w:color w:val="000000" w:themeColor="text1"/>
          <w:sz w:val="28"/>
          <w:szCs w:val="28"/>
        </w:rPr>
        <w:t>ой медицинской помощи, финансовое обеспечение которой осуществляется за счет средств федерального бюджета на софинансирование расходов, возникающих при оказании высокотехнологичной медицинской помощи медицинскими организациями, подведомственными исполнител</w:t>
      </w:r>
      <w:r>
        <w:rPr>
          <w:color w:val="000000" w:themeColor="text1"/>
          <w:sz w:val="28"/>
          <w:szCs w:val="28"/>
        </w:rPr>
        <w:t>ьным органам автономного округа;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проведение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</w:t>
      </w:r>
      <w:r>
        <w:rPr>
          <w:sz w:val="28"/>
        </w:rPr>
        <w:t xml:space="preserve">лицензии на осуществление медицинской деятельности, предусматривающие выполнение работ (услуг) по патологической анатомии, осуществляется за счет бюджетных ассигнований федерального бюджета и соответствующих </w:t>
      </w:r>
      <w:r>
        <w:rPr>
          <w:sz w:val="28"/>
        </w:rPr>
        <w:lastRenderedPageBreak/>
        <w:t>бюджетов с учетом подведомственности медицинских</w:t>
      </w:r>
      <w:r>
        <w:rPr>
          <w:sz w:val="28"/>
        </w:rPr>
        <w:t xml:space="preserve"> организациях федеральным органам исполнительной власти, исполнительным органам субъектов Российской Федерации и органам местного самоуправления соответственно: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в случае смерти пациента при оказании медицинской помощи в стационарных условиях (результат гос</w:t>
      </w:r>
      <w:r>
        <w:rPr>
          <w:sz w:val="28"/>
        </w:rPr>
        <w:t xml:space="preserve">питализации) в медицинской организации, оказывающей медицинскую помощь при заболеваниях, передаваемых половым путем, вызванных вирусом иммунодефицита человека, ВИЧ-инфекции и синдроме приобретенного иммунодефицита, туберкулезе, психических расстройствах и </w:t>
      </w:r>
      <w:r>
        <w:rPr>
          <w:sz w:val="28"/>
        </w:rPr>
        <w:t>расстройствах поведения, связанных в том числе с употреблением психоактивных веществ, а также умерших в хосписах и больницах сестринского ухода;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случае смерти гражданина в медицинской организации, оказывающей медицинскую помощь в амбулаторных условиях и </w:t>
      </w:r>
      <w:r>
        <w:rPr>
          <w:sz w:val="28"/>
        </w:rPr>
        <w:t>условиях дневного стационара, а также вне медицинской организации, когда обязательность проведения патолого-анатомических вскрытий в целях установления причины смерти установлена законодательством Российской Федерации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Финансовое обеспечение компенсационны</w:t>
      </w:r>
      <w:r>
        <w:rPr>
          <w:color w:val="000000" w:themeColor="text1"/>
          <w:sz w:val="28"/>
          <w:szCs w:val="28"/>
        </w:rPr>
        <w:t xml:space="preserve">х выплат отдельным категориям лиц, подвергающихся риску заражения новой коронавирусной инфекцией, порядок предоставления которых установлен постановлением Правительства Российской Федерации от 15 июля 2022 года № 1268, осуществляется за счет средств фонда </w:t>
      </w:r>
      <w:r>
        <w:rPr>
          <w:color w:val="000000" w:themeColor="text1"/>
          <w:sz w:val="28"/>
          <w:szCs w:val="28"/>
        </w:rPr>
        <w:t>оплаты труда медицинской организации, сформированный 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VI. Средние нормативы объема медицинской помощи, средние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нормативы финансовых затрат на единицу объема медицинской</w:t>
      </w: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помощи, средние подушевые нормативы финансирования</w:t>
      </w:r>
    </w:p>
    <w:p w:rsidR="000102AC" w:rsidRDefault="000102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объем финансирования Программы составляет: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2024 году 108 558 616,9 тыс. рублей, в том числе: средства бюджета автономного округа – 47 802 </w:t>
      </w:r>
      <w:r>
        <w:rPr>
          <w:color w:val="000000" w:themeColor="text1"/>
          <w:sz w:val="28"/>
          <w:szCs w:val="28"/>
        </w:rPr>
        <w:t>892,9 тыс. рублей, средства обязательного медицинского страхования – 60 755 724,0 тыс. рублей;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2025 году 112 672 759,0 тыс. рублей, в том числе: средства бюджета автономного округа – 48 255 624,6 тыс. рублей, средства обязательного медицинского страхован</w:t>
      </w:r>
      <w:r>
        <w:rPr>
          <w:color w:val="000000" w:themeColor="text1"/>
          <w:sz w:val="28"/>
          <w:szCs w:val="28"/>
        </w:rPr>
        <w:t>ия – 64 417 134,4 тыс. рублей;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2026 году 115 832 476,0 тыс. рублей, в том числе: средства бюджета автономного округа – 47 639 622,6 тыс. рублей, средства обязательного медицинского страхования 68 192 853,4 тыс. рублей.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Подушевые нормативы установлены в р</w:t>
      </w:r>
      <w:r>
        <w:rPr>
          <w:color w:val="000000" w:themeColor="text1"/>
          <w:sz w:val="28"/>
          <w:szCs w:val="28"/>
        </w:rPr>
        <w:t>асчете на 1 человека в год за счет средств бюджета автономного округа и средств обязательного медицинского страхования на 1 застрахованное лицо, составляют: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2024 году – 64 785,7 рубля, из них: за счет средств бюджета автономного округа – 27 398,4 рубля, </w:t>
      </w:r>
      <w:r>
        <w:rPr>
          <w:color w:val="000000" w:themeColor="text1"/>
          <w:sz w:val="28"/>
          <w:szCs w:val="28"/>
        </w:rPr>
        <w:t>за счет средств обязательного медицинского страхования – 37 387,3 рубля;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2025 году – 67 220,4 рубля, из них: за счет средств бюджета автономного округа – 27 580,0 рубля, за счет средств обязательного медицинского страхования – 39 640,4 рубля;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2026 году</w:t>
      </w:r>
      <w:r>
        <w:rPr>
          <w:color w:val="000000" w:themeColor="text1"/>
          <w:sz w:val="28"/>
          <w:szCs w:val="28"/>
        </w:rPr>
        <w:t xml:space="preserve"> – 69 125,2 рубля, из них: за счет средств бюджета автономного округа – 27 161,3 рубля, за счет средств обязательного медицинского страхования 41 963,9 рубля.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обеспечения доступности медицинской помощи гражданам, проживающим в том числе в малонасел</w:t>
      </w:r>
      <w:r>
        <w:rPr>
          <w:color w:val="000000" w:themeColor="text1"/>
          <w:sz w:val="28"/>
          <w:szCs w:val="28"/>
        </w:rPr>
        <w:t>енных, отдаленных и (или) труднодоступных населенных пунктах, в сельской местности, в автономном округе устанавливаются коэффициенты дифференциации к подушевому нормативу финансирования на прикрепившихся лиц с учетом реальной потребности населения, обуслов</w:t>
      </w:r>
      <w:r>
        <w:rPr>
          <w:color w:val="000000" w:themeColor="text1"/>
          <w:sz w:val="28"/>
          <w:szCs w:val="28"/>
        </w:rPr>
        <w:t>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</w:t>
      </w:r>
      <w:r>
        <w:rPr>
          <w:color w:val="000000" w:themeColor="text1"/>
          <w:sz w:val="28"/>
          <w:szCs w:val="28"/>
        </w:rPr>
        <w:t xml:space="preserve">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расчета стоимости медицинской помощи, оказываемой в медицинских организациях и их обособленных подразделениях, распол</w:t>
      </w:r>
      <w:r>
        <w:rPr>
          <w:color w:val="000000" w:themeColor="text1"/>
          <w:sz w:val="28"/>
          <w:szCs w:val="28"/>
        </w:rPr>
        <w:t>оженных в сельской местности, отдаленных территориях, поселках городского типа и малых городах автономного округа с численностью населения до 50 тыс. человек, применяются коэффициенты дифференциации к подушевому нормативу финансирования на прикрепившихся л</w:t>
      </w:r>
      <w:r>
        <w:rPr>
          <w:color w:val="000000" w:themeColor="text1"/>
          <w:sz w:val="28"/>
          <w:szCs w:val="28"/>
        </w:rPr>
        <w:t>иц с учетом расходов на содержание медицинской организации и оплату труда персонала в размере: для медицинских организаций, обслуживающих до 20 тыс. человек, – не менее 1,113, для медицинских организаций, обслуживающих свыше 20 тыс. человек, – не менее 1,0</w:t>
      </w:r>
      <w:r>
        <w:rPr>
          <w:color w:val="000000" w:themeColor="text1"/>
          <w:sz w:val="28"/>
          <w:szCs w:val="28"/>
        </w:rPr>
        <w:t>4.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расчета стоимости медицинской помощи в амбулаторных условиях, оказываемой лицу в возрасте 65 лет и старше, применяется средний коэффициент дифференциации для подушевого норматива финансирования на прикрепившихся к медицинской организации лиц в разме</w:t>
      </w:r>
      <w:r>
        <w:rPr>
          <w:color w:val="000000" w:themeColor="text1"/>
          <w:sz w:val="28"/>
          <w:szCs w:val="28"/>
        </w:rPr>
        <w:t>ре 1,6.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Размер финансового обеспечения фельдшерских, фельдшерско-акушерских пунктов при условии их соответствия требованиям, установленным </w:t>
      </w:r>
      <w:hyperlink r:id="rId37" w:tooltip="https://login.consultant.ru/link/?req=doc&amp;base=LAW&amp;n=358683&amp;date=08.09.2021" w:history="1">
        <w:r>
          <w:rPr>
            <w:color w:val="000000" w:themeColor="text1"/>
            <w:sz w:val="28"/>
            <w:szCs w:val="28"/>
          </w:rPr>
          <w:t>приказом</w:t>
        </w:r>
      </w:hyperlink>
      <w:r>
        <w:rPr>
          <w:color w:val="000000" w:themeColor="text1"/>
          <w:sz w:val="28"/>
          <w:szCs w:val="28"/>
        </w:rPr>
        <w:t xml:space="preserve"> Министерства здравоохранения и социального развития Российской Федерации от 15 мая 2012 года № 543н «Об утверждении Положения об организации оказания первичной медико-санитарной помощи взросл</w:t>
      </w:r>
      <w:r>
        <w:rPr>
          <w:color w:val="000000" w:themeColor="text1"/>
          <w:sz w:val="28"/>
          <w:szCs w:val="28"/>
        </w:rPr>
        <w:t>ому населению», составляет в среднем на 2024 год: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для фельдшерского или фельдшерско-акушерского пункта, обслуживающего от 100 до 900 жителей, – 2 060,7 тыс. рублей;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фельдшерского или фельдшерско-акушерского пункта, обслуживающего от 900 до 1500 жителей</w:t>
      </w:r>
      <w:r>
        <w:rPr>
          <w:color w:val="000000" w:themeColor="text1"/>
          <w:sz w:val="28"/>
          <w:szCs w:val="28"/>
        </w:rPr>
        <w:t>, – 3 264,8 тыс. рублей;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фельдшерского или фельдшерско-акушерского пункта, обслуживающего от 1500 до 2000 жителей, – 3 666 тыс. рублей.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Размер финансового обеспечения фельдшерских, фельдшерско-акушерских пунктов, обслуживающих до 100 жителей, устанавли</w:t>
      </w:r>
      <w:r>
        <w:rPr>
          <w:color w:val="000000" w:themeColor="text1"/>
          <w:sz w:val="28"/>
          <w:szCs w:val="28"/>
        </w:rPr>
        <w:t>вается с учетом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</w:t>
      </w:r>
      <w:r>
        <w:rPr>
          <w:color w:val="000000" w:themeColor="text1"/>
          <w:sz w:val="28"/>
          <w:szCs w:val="28"/>
        </w:rPr>
        <w:t>лей.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медицинской организации, а такж</w:t>
      </w:r>
      <w:r>
        <w:rPr>
          <w:color w:val="000000" w:themeColor="text1"/>
          <w:sz w:val="28"/>
          <w:szCs w:val="28"/>
        </w:rPr>
        <w:t>е расходов на фельдшерские, фельдшерско-акушерские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Стоимость Программы по источникам ее финансового об</w:t>
      </w:r>
      <w:r>
        <w:rPr>
          <w:color w:val="000000" w:themeColor="text1"/>
          <w:sz w:val="28"/>
          <w:szCs w:val="28"/>
        </w:rPr>
        <w:t xml:space="preserve">еспечения и условиям ее предоставления, нормативы объема медицинской помощи и нормативы финансовых затрат на единицу объема медицинской помощи, подушевые нормативы финансового обеспечения представлены в </w:t>
      </w:r>
      <w:hyperlink w:anchor="Par1948" w:tooltip="Стоимость Программы по источникам финансового обеспечения" w:history="1">
        <w:r>
          <w:rPr>
            <w:color w:val="000000" w:themeColor="text1"/>
            <w:sz w:val="28"/>
            <w:szCs w:val="28"/>
          </w:rPr>
          <w:t>таблицах 2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w:anchor="Par2079" w:tooltip="Утвержденная стоимость территориальной программы" w:history="1">
        <w:r>
          <w:rPr>
            <w:color w:val="000000" w:themeColor="text1"/>
            <w:sz w:val="28"/>
            <w:szCs w:val="28"/>
          </w:rPr>
          <w:t>3</w:t>
        </w:r>
      </w:hyperlink>
      <w:r>
        <w:rPr>
          <w:color w:val="000000" w:themeColor="text1"/>
          <w:sz w:val="28"/>
          <w:szCs w:val="28"/>
        </w:rPr>
        <w:t>.</w:t>
      </w:r>
    </w:p>
    <w:p w:rsidR="000102AC" w:rsidRDefault="002C28E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  <w:lang w:val="en-US"/>
        </w:rPr>
        <w:t>VII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. Сроки ожидания медицинской помощи, оказываемой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в плановой форме, в том числе сроки ожидания оказания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медицинской помощи в стационарных условиях, проведения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отдельных диагностических обследований, а также консультаций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врачей-специалистов, скорой медицинской помощи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в экстренной форме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обеспечения прав граждан на получение бесплатной медицинской помо</w:t>
      </w:r>
      <w:r>
        <w:rPr>
          <w:color w:val="000000" w:themeColor="text1"/>
          <w:sz w:val="28"/>
          <w:szCs w:val="28"/>
        </w:rPr>
        <w:t xml:space="preserve">щи </w:t>
      </w:r>
      <w:r>
        <w:rPr>
          <w:sz w:val="28"/>
        </w:rPr>
        <w:t>сроки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ожидания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помощи,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</w:rPr>
        <w:t>оказываемой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</w:rPr>
        <w:t>плановой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</w:rPr>
        <w:t>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  <w:r>
        <w:rPr>
          <w:color w:val="000000" w:themeColor="text1"/>
          <w:sz w:val="28"/>
          <w:szCs w:val="28"/>
        </w:rPr>
        <w:t xml:space="preserve"> составляют: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ожида</w:t>
      </w:r>
      <w:r>
        <w:rPr>
          <w:color w:val="000000" w:themeColor="text1"/>
          <w:sz w:val="28"/>
          <w:szCs w:val="28"/>
        </w:rPr>
        <w:t>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ожидания оказания первичной медико-санитарной п</w:t>
      </w:r>
      <w:r>
        <w:rPr>
          <w:color w:val="000000" w:themeColor="text1"/>
          <w:sz w:val="28"/>
          <w:szCs w:val="28"/>
        </w:rPr>
        <w:t>омощи в неотложной форме не должны превышать 2 часа с момента обращения пациента в медицинскую организацию;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сроки проведения консультаций врачей-специалистов (за </w:t>
      </w:r>
      <w:r>
        <w:rPr>
          <w:color w:val="000000" w:themeColor="text1"/>
          <w:sz w:val="28"/>
          <w:szCs w:val="28"/>
        </w:rPr>
        <w:lastRenderedPageBreak/>
        <w:t>исключением подозрения на онкологическое заболевание) не должны превышать 14 рабочих дней со д</w:t>
      </w:r>
      <w:r>
        <w:rPr>
          <w:color w:val="000000" w:themeColor="text1"/>
          <w:sz w:val="28"/>
          <w:szCs w:val="28"/>
        </w:rPr>
        <w:t>ня обращения пациента в медицинскую организацию;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проведения диагностических инструментальных (рентгенографические и</w:t>
      </w:r>
      <w:r>
        <w:rPr>
          <w:color w:val="000000" w:themeColor="text1"/>
          <w:sz w:val="28"/>
          <w:szCs w:val="28"/>
        </w:rPr>
        <w:t>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</w:t>
      </w:r>
      <w:r>
        <w:rPr>
          <w:color w:val="000000" w:themeColor="text1"/>
          <w:sz w:val="28"/>
          <w:szCs w:val="28"/>
        </w:rPr>
        <w:t xml:space="preserve">ований при подозрении на онкологическое заболевание); 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</w:t>
      </w:r>
      <w:r>
        <w:rPr>
          <w:color w:val="000000" w:themeColor="text1"/>
          <w:sz w:val="28"/>
          <w:szCs w:val="28"/>
        </w:rPr>
        <w:t>ключением исследований при подозрении на онкологическое заболевание) не должны превышать 14 рабочих дней со дня назначения;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сроки проведения диагностических инструментальных и лабораторных исследований в случае подозрения на онкологические заболевания, не </w:t>
      </w:r>
      <w:r>
        <w:rPr>
          <w:color w:val="000000" w:themeColor="text1"/>
          <w:sz w:val="28"/>
          <w:szCs w:val="28"/>
        </w:rPr>
        <w:t>должны превышать 7 рабочих дней со дня назначения исследований;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</w:t>
      </w:r>
      <w:r>
        <w:rPr>
          <w:color w:val="000000" w:themeColor="text1"/>
          <w:sz w:val="28"/>
          <w:szCs w:val="28"/>
        </w:rPr>
        <w:t>заболевания;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</w:t>
      </w:r>
      <w:r>
        <w:rPr>
          <w:color w:val="000000" w:themeColor="text1"/>
          <w:sz w:val="28"/>
          <w:szCs w:val="28"/>
        </w:rPr>
        <w:t>м врачом направления на госпитализацию, а для пациентов с онкологическими заболеваниями –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 выявлении злокачественн</w:t>
      </w:r>
      <w:r>
        <w:rPr>
          <w:color w:val="000000" w:themeColor="text1"/>
          <w:sz w:val="28"/>
          <w:szCs w:val="28"/>
        </w:rPr>
        <w:t>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</w:t>
      </w:r>
      <w:r>
        <w:rPr>
          <w:color w:val="000000" w:themeColor="text1"/>
          <w:sz w:val="28"/>
          <w:szCs w:val="28"/>
        </w:rPr>
        <w:t>о онкологии, для оказания специализированной медицинской помощи в сроки, установленные настоящим разделом.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</w:t>
      </w:r>
      <w:r>
        <w:rPr>
          <w:color w:val="000000" w:themeColor="text1"/>
          <w:sz w:val="28"/>
          <w:szCs w:val="28"/>
        </w:rPr>
        <w:lastRenderedPageBreak/>
        <w:t>специализированной медиц</w:t>
      </w:r>
      <w:r>
        <w:rPr>
          <w:color w:val="000000" w:themeColor="text1"/>
          <w:sz w:val="28"/>
          <w:szCs w:val="28"/>
        </w:rPr>
        <w:t>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</w:t>
      </w:r>
      <w:r>
        <w:rPr>
          <w:color w:val="000000" w:themeColor="text1"/>
          <w:sz w:val="28"/>
          <w:szCs w:val="28"/>
        </w:rPr>
        <w:t xml:space="preserve"> требований законодательства Российской Федерации в области персональных данных.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доезда до пациента бригад скорой медицинской помощи при оказании скорой медицинской помощи в экстренной форме: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пределах населенного пункта не должно превышать 20 минут</w:t>
      </w:r>
      <w:r>
        <w:rPr>
          <w:color w:val="000000" w:themeColor="text1"/>
          <w:sz w:val="28"/>
          <w:szCs w:val="28"/>
        </w:rPr>
        <w:t xml:space="preserve"> с момента ее вызова;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Направление в медицинские организации, расположенные за пределами автономного округа, в котором проживает гражданин, при оказании ему медицинской помощи по территориальной программе обязательного медицинского страхования для оказания специализированной мед</w:t>
      </w:r>
      <w:r>
        <w:rPr>
          <w:color w:val="000000" w:themeColor="text1"/>
          <w:sz w:val="28"/>
          <w:szCs w:val="28"/>
        </w:rPr>
        <w:t>ицинской помощи в плановой форме выдает лечащий врач медицинской организации, которую гражданин выбрал, в том числе по территориально-участковому принципу, где он проходит диагностику и лечение</w:t>
      </w:r>
      <w:r>
        <w:rPr>
          <w:color w:val="000000" w:themeColor="text1"/>
          <w:sz w:val="28"/>
          <w:szCs w:val="28"/>
          <w:highlight w:val="white"/>
        </w:rPr>
        <w:t xml:space="preserve"> при получении </w:t>
      </w:r>
      <w:r>
        <w:rPr>
          <w:color w:val="000000" w:themeColor="text1"/>
          <w:sz w:val="28"/>
          <w:szCs w:val="28"/>
        </w:rPr>
        <w:t>первичной медико-санитарной помощи, или в которо</w:t>
      </w:r>
      <w:r>
        <w:rPr>
          <w:color w:val="000000" w:themeColor="text1"/>
          <w:sz w:val="28"/>
          <w:szCs w:val="28"/>
        </w:rPr>
        <w:t>й гражданин получает специализированную медицинскую помощь,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помощи. При этом индивидуальное инфо</w:t>
      </w:r>
      <w:r>
        <w:rPr>
          <w:color w:val="000000" w:themeColor="text1"/>
          <w:sz w:val="28"/>
          <w:szCs w:val="28"/>
        </w:rPr>
        <w:t xml:space="preserve">рмационное сопровождение гражданина осуществляет страховая медицинская организация. 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его нахождени</w:t>
      </w:r>
      <w:r>
        <w:rPr>
          <w:color w:val="000000" w:themeColor="text1"/>
          <w:sz w:val="28"/>
          <w:szCs w:val="28"/>
        </w:rPr>
        <w:t>я медицинские организации вне зависимости от их ведомственной и территориальной принадлежности.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VIII. Условия пребывания в медицинских организациях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оказании медицинской помощи в стационарных условиях,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включая предоставление спального места и питания,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совместном нахождении одного из родителей, иного члена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семьи или иного законного представителя в медицинской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организации в стационарных условиях с ребенком до достижения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им возраста 4 лет, а с ребенком старше указанного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возраста – при наличии медицинск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 показаний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Пациенты размещаются в палатах от 2 и более мест в соответствии с постановлением Главного государственного санитарного врача Российской </w:t>
      </w:r>
      <w:r>
        <w:rPr>
          <w:color w:val="000000" w:themeColor="text1"/>
          <w:sz w:val="28"/>
          <w:szCs w:val="28"/>
        </w:rPr>
        <w:lastRenderedPageBreak/>
        <w:t>Федерации от 24 декабря 2020 года № 44 «Об утверждении санитарных правил СП 2.1.3678-20 «Санитарно-эпидеми</w:t>
      </w:r>
      <w:r>
        <w:rPr>
          <w:color w:val="000000" w:themeColor="text1"/>
          <w:sz w:val="28"/>
          <w:szCs w:val="28"/>
        </w:rPr>
        <w:t>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соответствии со </w:t>
      </w:r>
      <w:hyperlink r:id="rId38" w:tooltip="https://login.consultant.ru/link/?req=doc&amp;base=LAW&amp;n=389317&amp;date=08.09.2021&amp;dst=100070&amp;field=134" w:history="1">
        <w:r>
          <w:rPr>
            <w:color w:val="000000" w:themeColor="text1"/>
            <w:sz w:val="28"/>
            <w:szCs w:val="28"/>
          </w:rPr>
          <w:t>статьями 7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39" w:tooltip="https://login.consultant.ru/link/?req=doc&amp;base=LAW&amp;n=389317&amp;date=08.09.2021&amp;dst=100532&amp;field=134" w:history="1">
        <w:r>
          <w:rPr>
            <w:color w:val="000000" w:themeColor="text1"/>
            <w:sz w:val="28"/>
            <w:szCs w:val="28"/>
          </w:rPr>
          <w:t>51</w:t>
        </w:r>
      </w:hyperlink>
      <w:r>
        <w:rPr>
          <w:color w:val="000000" w:themeColor="text1"/>
          <w:sz w:val="28"/>
          <w:szCs w:val="28"/>
        </w:rPr>
        <w:t xml:space="preserve"> Федерального закона № 323-ФЗ при оказании медицинской помощи детям в стационарных у</w:t>
      </w:r>
      <w:r>
        <w:rPr>
          <w:color w:val="000000" w:themeColor="text1"/>
          <w:sz w:val="28"/>
          <w:szCs w:val="28"/>
        </w:rPr>
        <w:t>словиях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ребенком в медицинской организации при оказании ему медицинской помощи в ст</w:t>
      </w:r>
      <w:r>
        <w:rPr>
          <w:color w:val="000000" w:themeColor="text1"/>
          <w:sz w:val="28"/>
          <w:szCs w:val="28"/>
        </w:rPr>
        <w:t>ационарных условиях в течение всего периода лечения независимо от его возраста.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Одному из родителей или иному члену семьи, или иному законному представителю предоставляется право на совместное пребывание в медицинской организации в стационарных условиях вм</w:t>
      </w:r>
      <w:r>
        <w:rPr>
          <w:color w:val="000000" w:themeColor="text1"/>
          <w:sz w:val="28"/>
          <w:szCs w:val="28"/>
        </w:rPr>
        <w:t>есте с больным ребенком (с предоставлением спального места в одной палате с ребенком и обеспечением питанием):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ребенком-инвалидом – независимо от наличия медицинских показаний.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ребенком до достижения им возраста 4 лет – независимо от наличия медицински</w:t>
      </w:r>
      <w:r>
        <w:rPr>
          <w:color w:val="000000" w:themeColor="text1"/>
          <w:sz w:val="28"/>
          <w:szCs w:val="28"/>
        </w:rPr>
        <w:t>х показаний.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ребенком старше 4 лет – при наличии медицинских показаний.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IX. Условия размещения пациентов в маломестных палатах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(боксах) по медицинским и (или) эпидемиологическим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показаниям, установленным Минздравом России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Пациенты размещаются в маломес</w:t>
      </w:r>
      <w:r>
        <w:rPr>
          <w:color w:val="000000" w:themeColor="text1"/>
          <w:sz w:val="28"/>
          <w:szCs w:val="28"/>
        </w:rPr>
        <w:t xml:space="preserve">тных палатах (боксах) (с числом мест не более 2) при наличии медицинских и (или) эпидемиологических показаний, утвержденных </w:t>
      </w:r>
      <w:hyperlink r:id="rId40" w:tooltip="https://login.consultant.ru/link/?req=doc&amp;base=LAW&amp;n=131056&amp;date=08.09.2021" w:history="1">
        <w:r>
          <w:rPr>
            <w:color w:val="000000" w:themeColor="text1"/>
            <w:sz w:val="28"/>
            <w:szCs w:val="28"/>
          </w:rPr>
          <w:t>приказом</w:t>
        </w:r>
      </w:hyperlink>
      <w:r>
        <w:rPr>
          <w:color w:val="000000" w:themeColor="text1"/>
          <w:sz w:val="28"/>
          <w:szCs w:val="28"/>
        </w:rPr>
        <w:t xml:space="preserve"> Министерства здравоохранения и социального развития Российской Федерации от </w:t>
      </w:r>
      <w:r>
        <w:rPr>
          <w:color w:val="000000" w:themeColor="text1"/>
          <w:sz w:val="28"/>
          <w:szCs w:val="28"/>
        </w:rPr>
        <w:t>15 мая 2012 года № 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Совместное размещение пациентов допускается с учетом имеющихся нозологических форм (заболеваний), пола и тяже</w:t>
      </w:r>
      <w:r>
        <w:rPr>
          <w:color w:val="000000" w:themeColor="text1"/>
          <w:sz w:val="28"/>
          <w:szCs w:val="28"/>
        </w:rPr>
        <w:t>сти состояния пациента.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X. Порядок предоставления транспортных услуг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сопровождении медицинским работником пациента,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находящегося на лечении в стационарных условиях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соблюдения порядков оказания медицинской помощи и стандартов медицинской помощ</w:t>
      </w:r>
      <w:r>
        <w:rPr>
          <w:color w:val="000000" w:themeColor="text1"/>
          <w:sz w:val="28"/>
          <w:szCs w:val="28"/>
        </w:rPr>
        <w:t xml:space="preserve">и, утвержденных Минздравом России, в случае необходимости проведения пациенту диагностических исследований (при отсутствии возможности их проведения медицинской </w:t>
      </w:r>
      <w:r>
        <w:rPr>
          <w:color w:val="000000" w:themeColor="text1"/>
          <w:sz w:val="28"/>
          <w:szCs w:val="28"/>
        </w:rPr>
        <w:lastRenderedPageBreak/>
        <w:t>организацией, оказывающей медицинскую помощь пациенту) оказываются транспортные услуги: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Санитарным транспортом медицинской организации, в которой отсутствуют необходимые диагностические возможности, с сопровождением медицинским работником.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Транспортом службы (подразделения) скорой (неотложной) медицинской помощи, оснащенным специальным медици</w:t>
      </w:r>
      <w:r>
        <w:rPr>
          <w:color w:val="000000" w:themeColor="text1"/>
          <w:sz w:val="28"/>
          <w:szCs w:val="28"/>
        </w:rPr>
        <w:t>нским оборудованием, аппаратурой слежения, с сопровождением его медицинским работником, обученным оказанию скорой (неотложной) медицинской помощи.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невозможности проведения требующихся специальных методов диагностики и лечения в медицинской организации,</w:t>
      </w:r>
      <w:r>
        <w:rPr>
          <w:color w:val="000000" w:themeColor="text1"/>
          <w:sz w:val="28"/>
          <w:szCs w:val="28"/>
        </w:rPr>
        <w:t xml:space="preserve"> куда был госпитализирован пациент после стабилизации его состояния, в максимально короткий срок его переводят в ту медицинскую организацию, где необходимые медицинские услуги могут быть проведены в полном объеме. Госпитализация пациента в стационар, перев</w:t>
      </w:r>
      <w:r>
        <w:rPr>
          <w:color w:val="000000" w:themeColor="text1"/>
          <w:sz w:val="28"/>
          <w:szCs w:val="28"/>
        </w:rPr>
        <w:t>од из одной медицинской организации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  <w:highlight w:val="white"/>
        </w:rPr>
      </w:pPr>
    </w:p>
    <w:p w:rsidR="000102AC" w:rsidRDefault="002C28E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XI. Порядок оказания медицинской помощи методом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заместительной почечной терапии пациент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ам, страдающим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white"/>
        </w:rPr>
        <w:t>хронической почечной недостаточностью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Гражданам, страдающим хронической почечной недостаточностью, проживающим в автономном округе, медицинская помощь методом заместительной почечной терапии (далее – гемодиализ) оказывается в медицинских ор</w:t>
      </w:r>
      <w:r>
        <w:rPr>
          <w:color w:val="000000" w:themeColor="text1"/>
          <w:sz w:val="28"/>
          <w:szCs w:val="28"/>
        </w:rPr>
        <w:t>ганизациях, в структуру которых входят подразделения (центры, отделения) гемодиализа либо которые являются специализированными диализными центрами (далее – специализированные организации).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Услуги гемодиализа в специализированных организациях предоставляютс</w:t>
      </w:r>
      <w:r>
        <w:rPr>
          <w:color w:val="000000" w:themeColor="text1"/>
          <w:sz w:val="28"/>
          <w:szCs w:val="28"/>
        </w:rPr>
        <w:t>я в условиях дневного стационара, а при наличии показаний для круглосуточного врачебного наблюдения – в условиях стационара круглосуточного пребывания.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Гражданам, страдающим хронической почечной недостаточностью, проживающим в автономном округе, получающим</w:t>
      </w:r>
      <w:r>
        <w:rPr>
          <w:color w:val="000000" w:themeColor="text1"/>
          <w:sz w:val="28"/>
          <w:szCs w:val="28"/>
        </w:rPr>
        <w:t xml:space="preserve"> услуги гемодиализа в специализированных организациях, находящихся вне населенных пунктов автономного округа, в которых эти пациенты постоянно проживают, имеют право на получение мер социальной поддержки в виде частичного возмещения стоимости проезда от ме</w:t>
      </w:r>
      <w:r>
        <w:rPr>
          <w:color w:val="000000" w:themeColor="text1"/>
          <w:sz w:val="28"/>
          <w:szCs w:val="28"/>
        </w:rPr>
        <w:t xml:space="preserve">ста их проживания до места получения услуг гемодиализа и обратно в соответствии с </w:t>
      </w:r>
      <w:hyperlink r:id="rId41" w:tooltip="https://login.consultant.ru/link/?req=doc&amp;base=RLAW926&amp;n=228847&amp;date=08.09.2021" w:history="1">
        <w:r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автономного округа от 7 ноября 2006 года № 115-оз «О мерах социальной поддержки отдельных категорий граждан в Ханты-Мансийском автономном округе – Югре» и </w:t>
      </w:r>
      <w:hyperlink r:id="rId42" w:tooltip="https://login.consultant.ru/link/?req=doc&amp;base=RLAW926&amp;n=133283&amp;date=08.09.2021" w:history="1">
        <w:r>
          <w:rPr>
            <w:color w:val="000000" w:themeColor="text1"/>
            <w:sz w:val="28"/>
            <w:szCs w:val="28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Правительства автономного округа от 25 февраля 2010 года № 77-п «Об утверждении Положения о порядке и условиях предоставления гражданам частичного</w:t>
      </w:r>
      <w:r>
        <w:rPr>
          <w:color w:val="000000" w:themeColor="text1"/>
          <w:sz w:val="28"/>
          <w:szCs w:val="28"/>
        </w:rPr>
        <w:t xml:space="preserve"> возмещения расходов по оплате проезда по территории Ханты-Мансийского автономного округа – Югры к месту получения программного гемодиализа и обратно».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Гражданам, страдающим хронической почечной недостаточностью, постоянно проживающим в отдаленных и (или) </w:t>
      </w:r>
      <w:r>
        <w:rPr>
          <w:color w:val="000000" w:themeColor="text1"/>
          <w:sz w:val="28"/>
          <w:szCs w:val="28"/>
        </w:rPr>
        <w:t>труднодоступных местностях автономного округа, при отсутствии постоянного автомагистрального сообщения с твердым дорожным покрытием с ближайшим по отношению к таким местностям населенным пунктом, в котором находится специализированная организация, оказываю</w:t>
      </w:r>
      <w:r>
        <w:rPr>
          <w:color w:val="000000" w:themeColor="text1"/>
          <w:sz w:val="28"/>
          <w:szCs w:val="28"/>
        </w:rPr>
        <w:t xml:space="preserve">щая медицинскую помощь методом гемодиализа, вправе проходить процедуру гемодиализа в бюджетном учреждении автономного округа «Окружная клиническая больница» с проживанием в пансионате больницы на условиях, определенных </w:t>
      </w:r>
      <w:hyperlink r:id="rId43" w:tooltip="https://login.consultant.ru/link/?req=doc&amp;base=RLAW926&amp;n=62775&amp;date=08.09.2021" w:history="1">
        <w:r>
          <w:rPr>
            <w:color w:val="000000" w:themeColor="text1"/>
            <w:sz w:val="28"/>
            <w:szCs w:val="28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Правительства автономного округа от 16 октября 2010 года № 257-п «Об установлении расходных обязате</w:t>
      </w:r>
      <w:r>
        <w:rPr>
          <w:color w:val="000000" w:themeColor="text1"/>
          <w:sz w:val="28"/>
          <w:szCs w:val="28"/>
        </w:rPr>
        <w:t>льств Ханты-Мансийского автономного округа – Югры».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 возникновении острых патологических состояний и/или осложнений основного заболевания или сопутствующих заболеваний, когда состояние пациента требует оказания экстренной и неотложной медицинской помощ</w:t>
      </w:r>
      <w:r>
        <w:rPr>
          <w:color w:val="000000" w:themeColor="text1"/>
          <w:sz w:val="28"/>
          <w:szCs w:val="28"/>
        </w:rPr>
        <w:t>и, он подлежит медицинской эвакуации к месту проведения гемодиализа в установленном законодательством порядке.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Условия и сроки диспансеризации населения для отдельных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категорий населения, профилактических осмотров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несовершеннолетних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Диспансеризация населения представляет собой комплекс мероприятий, осуществляемых в отношении определенных групп населения в соответствии с законодательством Российской Федерации.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Диспансеризации подлежат следующие категории граждан: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18 лет и старше: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</w:t>
      </w:r>
      <w:r>
        <w:rPr>
          <w:color w:val="000000" w:themeColor="text1"/>
          <w:sz w:val="28"/>
          <w:szCs w:val="28"/>
        </w:rPr>
        <w:t>ботающие граждане,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неработающие граждане,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обучающиеся в общеобразовательных организациях по очной форме;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 до 18 лет.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Диспансеризация детей проводится на основании действующих приказов Минздрава России: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15 февраля 2013 года </w:t>
      </w:r>
      <w:hyperlink r:id="rId44" w:tooltip="https://login.consultant.ru/link/?req=doc&amp;base=LAW&amp;n=370077&amp;date=08.09.2021" w:history="1">
        <w:r>
          <w:rPr>
            <w:color w:val="000000" w:themeColor="text1"/>
            <w:sz w:val="28"/>
            <w:szCs w:val="28"/>
          </w:rPr>
          <w:t>№ 72н</w:t>
        </w:r>
      </w:hyperlink>
      <w:r>
        <w:rPr>
          <w:color w:val="000000" w:themeColor="text1"/>
          <w:sz w:val="28"/>
          <w:szCs w:val="28"/>
        </w:rPr>
        <w:t xml:space="preserve"> «О проведении диспансеризации пребывающих в стационарных учреждениях детей-сиро</w:t>
      </w:r>
      <w:r>
        <w:rPr>
          <w:color w:val="000000" w:themeColor="text1"/>
          <w:sz w:val="28"/>
          <w:szCs w:val="28"/>
        </w:rPr>
        <w:t>т и детей, находящихся в трудной жизненной ситуации»;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10 августа 2017 года </w:t>
      </w:r>
      <w:hyperlink r:id="rId45" w:tooltip="https://login.consultant.ru/link/?req=doc&amp;base=LAW&amp;n=370075&amp;date=08.09.2021" w:history="1">
        <w:r>
          <w:rPr>
            <w:color w:val="000000" w:themeColor="text1"/>
            <w:sz w:val="28"/>
            <w:szCs w:val="28"/>
          </w:rPr>
          <w:t>№ 514</w:t>
        </w:r>
        <w:r>
          <w:rPr>
            <w:color w:val="000000" w:themeColor="text1"/>
            <w:sz w:val="28"/>
            <w:szCs w:val="28"/>
          </w:rPr>
          <w:t>н</w:t>
        </w:r>
      </w:hyperlink>
      <w:r>
        <w:rPr>
          <w:color w:val="000000" w:themeColor="text1"/>
          <w:sz w:val="28"/>
          <w:szCs w:val="28"/>
        </w:rPr>
        <w:t xml:space="preserve"> «О Порядке проведения профилактических медицинских осмотров несовершеннолетних»;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21 апреля 2022 года № 275н «Об утверждении Порядка диспансеризации детей-сирот и детей, оставшихся без попечения родителей, в том числе усыновленных (удочеренных), принят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под опеку (попечительство), в приемную или патронатную семью». 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Годом прохождения диспансеризации считается календарный год, в котором гражданин достигает соответствующего возраста: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1 раз в 3 года в возрасте от 18 до 39 лет включительно;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ежегодно </w:t>
      </w:r>
      <w:r>
        <w:rPr>
          <w:color w:val="000000" w:themeColor="text1"/>
          <w:sz w:val="28"/>
          <w:szCs w:val="28"/>
        </w:rPr>
        <w:t xml:space="preserve">в возрасте 40 лет и старше, а также в отношении отдельных категорий граждан в соответствии с нормами действующего </w:t>
      </w:r>
      <w:hyperlink r:id="rId46" w:tooltip="https://login.consultant.ru/link/?req=doc&amp;base=LAW&amp;n=372085&amp;date=08.09.2021" w:history="1">
        <w:r>
          <w:rPr>
            <w:color w:val="000000" w:themeColor="text1"/>
            <w:sz w:val="28"/>
            <w:szCs w:val="28"/>
          </w:rPr>
          <w:t>приказа</w:t>
        </w:r>
      </w:hyperlink>
      <w:r>
        <w:rPr>
          <w:color w:val="000000" w:themeColor="text1"/>
          <w:sz w:val="28"/>
          <w:szCs w:val="28"/>
        </w:rPr>
        <w:t xml:space="preserve"> Минздрава России от 27 апреля 2021 года № 404н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Профилактический медицинский осмотр п</w:t>
      </w:r>
      <w:r>
        <w:rPr>
          <w:color w:val="000000" w:themeColor="text1"/>
          <w:sz w:val="28"/>
          <w:szCs w:val="28"/>
        </w:rPr>
        <w:t>роводится ежегодно: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 качестве самостоятельного мероприятия;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 диспансеризации;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при диспансерном наблюдении (при проведении первого в текущем году диспансерного приема (осмотра, консультации)).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Категории граждан, которые проходят диспансеризацию</w:t>
      </w:r>
      <w:r>
        <w:rPr>
          <w:color w:val="000000" w:themeColor="text1"/>
          <w:sz w:val="28"/>
          <w:szCs w:val="28"/>
        </w:rPr>
        <w:t xml:space="preserve"> ежегодно вне зависимости от возраста: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</w:t>
      </w:r>
      <w:r>
        <w:rPr>
          <w:color w:val="000000" w:themeColor="text1"/>
          <w:sz w:val="28"/>
          <w:szCs w:val="28"/>
        </w:rPr>
        <w:t>ость которых наступила вследствие их противоправных действий);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лица, награжденные знаком «Жителю блокадного Ленинграда», лица, награжденные знаком «Житель осажденного Севастополя», лица, награжденные знаком «Житель осажденного Сталинграда» и признанные инв</w:t>
      </w:r>
      <w:r>
        <w:rPr>
          <w:color w:val="000000" w:themeColor="text1"/>
          <w:sz w:val="28"/>
          <w:szCs w:val="28"/>
        </w:rPr>
        <w:t>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</w:t>
      </w:r>
      <w:r>
        <w:rPr>
          <w:color w:val="000000" w:themeColor="text1"/>
          <w:sz w:val="28"/>
          <w:szCs w:val="28"/>
        </w:rPr>
        <w:t>ением лиц, инвалидность которых наступила вследствие их противоправных действий).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Диспансеризация осуществляется при наличии информированного добровольного согласия гражданина или его законного представителя (в отношении лица, не достигшего возраста 15 ле</w:t>
      </w:r>
      <w:r>
        <w:rPr>
          <w:color w:val="000000" w:themeColor="text1"/>
          <w:sz w:val="28"/>
          <w:szCs w:val="28"/>
        </w:rPr>
        <w:t>т, лица, признанного в установленном законом порядке недееспособным,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</w:t>
      </w:r>
      <w:r>
        <w:rPr>
          <w:color w:val="000000" w:themeColor="text1"/>
          <w:sz w:val="28"/>
          <w:szCs w:val="28"/>
        </w:rPr>
        <w:t xml:space="preserve">ческого либо иного токсического опьянения), полученного с соблюдением требований </w:t>
      </w:r>
      <w:hyperlink r:id="rId47" w:tooltip="https://login.consultant.ru/link/?req=doc&amp;base=LAW&amp;n=331869&amp;date=08.09.2021" w:history="1">
        <w:r>
          <w:rPr>
            <w:color w:val="000000" w:themeColor="text1"/>
            <w:sz w:val="28"/>
            <w:szCs w:val="28"/>
          </w:rPr>
          <w:t>пр</w:t>
        </w:r>
        <w:r>
          <w:rPr>
            <w:color w:val="000000" w:themeColor="text1"/>
            <w:sz w:val="28"/>
            <w:szCs w:val="28"/>
          </w:rPr>
          <w:t>иказа</w:t>
        </w:r>
      </w:hyperlink>
      <w:r>
        <w:rPr>
          <w:color w:val="000000" w:themeColor="text1"/>
          <w:sz w:val="28"/>
          <w:szCs w:val="28"/>
        </w:rPr>
        <w:t xml:space="preserve"> Минздрава России от 12 ноября 2021 года № 1051н «Об </w:t>
      </w:r>
      <w:r>
        <w:rPr>
          <w:color w:val="000000" w:themeColor="text1"/>
          <w:sz w:val="28"/>
          <w:szCs w:val="28"/>
        </w:rPr>
        <w:lastRenderedPageBreak/>
        <w:t>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</w:t>
      </w:r>
      <w:r>
        <w:rPr>
          <w:color w:val="000000" w:themeColor="text1"/>
          <w:sz w:val="28"/>
          <w:szCs w:val="28"/>
        </w:rPr>
        <w:t>шательство и формы отказа от медицинского вмешательства».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Гражданам гарантировано прохождение профилактических медицинских осмотров, диспансеризации, в том числе в вечерние часы и субботу.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Гражданин вправе отказаться от проведения профилактического медицин</w:t>
      </w:r>
      <w:r>
        <w:rPr>
          <w:color w:val="000000" w:themeColor="text1"/>
          <w:sz w:val="28"/>
          <w:szCs w:val="28"/>
        </w:rPr>
        <w:t>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Больные, находящиеся на диспансерном учете, подлежат динамическому наблюдению л</w:t>
      </w:r>
      <w:r>
        <w:rPr>
          <w:color w:val="000000" w:themeColor="text1"/>
          <w:sz w:val="28"/>
          <w:szCs w:val="28"/>
        </w:rPr>
        <w:t>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 выявлении у гражданина (в том числе детей до 18 лет) в процессе диспансеризации медицинских пок</w:t>
      </w:r>
      <w:r>
        <w:rPr>
          <w:color w:val="000000" w:themeColor="text1"/>
          <w:sz w:val="28"/>
          <w:szCs w:val="28"/>
        </w:rPr>
        <w:t>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</w:t>
      </w:r>
      <w:r>
        <w:rPr>
          <w:color w:val="000000" w:themeColor="text1"/>
          <w:sz w:val="28"/>
          <w:szCs w:val="28"/>
        </w:rPr>
        <w:t>ртами медицинской помощи.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</w:t>
      </w:r>
      <w:r>
        <w:rPr>
          <w:sz w:val="28"/>
          <w:szCs w:val="28"/>
        </w:rPr>
        <w:t>анной в структуре медицинской организации, в которой гражданин получает первичную медико-санитарную помощь.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и обучающиеся в образовательной организации вправе пройти профилактический медицинский осмотр и (или) диспансеризацию в медицинской органи</w:t>
      </w:r>
      <w:r>
        <w:rPr>
          <w:sz w:val="28"/>
          <w:szCs w:val="28"/>
        </w:rPr>
        <w:t>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 и участвующе</w:t>
      </w:r>
      <w:r>
        <w:rPr>
          <w:sz w:val="28"/>
          <w:szCs w:val="28"/>
        </w:rPr>
        <w:t>й в реализации территориальной программы государственных гарантий бесплатного оказания гражданам медицинской помощи (далее – иная медицинская организация), в том числе по месту нахождения мобильной медицинской бригады, организованной в структуре иной медиц</w:t>
      </w:r>
      <w:r>
        <w:rPr>
          <w:sz w:val="28"/>
          <w:szCs w:val="28"/>
        </w:rPr>
        <w:t>инской организации (включая место работы и учебы).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</w:t>
      </w:r>
      <w:r>
        <w:rPr>
          <w:sz w:val="28"/>
          <w:szCs w:val="28"/>
        </w:rPr>
        <w:t xml:space="preserve">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</w:t>
      </w:r>
      <w:r>
        <w:rPr>
          <w:sz w:val="28"/>
          <w:szCs w:val="28"/>
        </w:rPr>
        <w:lastRenderedPageBreak/>
        <w:t>иной медицинской организации (включая место работы и учебы), предусмат</w:t>
      </w:r>
      <w:r>
        <w:rPr>
          <w:sz w:val="28"/>
          <w:szCs w:val="28"/>
        </w:rPr>
        <w:t>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</w:t>
      </w:r>
      <w:r>
        <w:rPr>
          <w:sz w:val="28"/>
          <w:szCs w:val="28"/>
        </w:rPr>
        <w:t xml:space="preserve">ого счета работника и (или) обучающегося. 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медицинская организация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</w:t>
      </w:r>
      <w:r>
        <w:rPr>
          <w:sz w:val="28"/>
          <w:szCs w:val="28"/>
        </w:rPr>
        <w:t>рахования, перечень граждан, предусмотренный абзацем первым настоящего пункта, направляет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</w:t>
      </w:r>
      <w:r>
        <w:rPr>
          <w:sz w:val="28"/>
          <w:szCs w:val="28"/>
        </w:rPr>
        <w:t xml:space="preserve">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медицинская организация </w:t>
      </w:r>
      <w:r>
        <w:rPr>
          <w:sz w:val="28"/>
          <w:szCs w:val="28"/>
        </w:rPr>
        <w:t>через свою медицинскую информационную систему и (или) государственную информационную систему в сфере здравоохранения автономного округа при проведении профилактического медицинского осмотра и диспансеризации информацию о результатах приемов (осмотров, конс</w:t>
      </w:r>
      <w:r>
        <w:rPr>
          <w:sz w:val="28"/>
          <w:szCs w:val="28"/>
        </w:rPr>
        <w:t>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в форме электронных документов представляет в единую г</w:t>
      </w:r>
      <w:r>
        <w:rPr>
          <w:sz w:val="28"/>
          <w:szCs w:val="28"/>
        </w:rPr>
        <w:t>осударственную информационную систему в сфере здравоохранения в том числе с целью предоставления гражданам услуг в сфере здравоохранения в электронной форме через федеральную государственную информационную систему «Единый портал государственных и муниципал</w:t>
      </w:r>
      <w:r>
        <w:rPr>
          <w:sz w:val="28"/>
          <w:szCs w:val="28"/>
        </w:rPr>
        <w:t>ьных услуг (функций)» и иные информационные системы, предусмотренные частью 5 статьи 91 Федерального закона № 323-ФЗ.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медицинская организация обеспечивает между медицинскими организациями, в которых граждане получают первичную медико-санитарную помощь</w:t>
      </w:r>
      <w:r>
        <w:rPr>
          <w:sz w:val="28"/>
          <w:szCs w:val="28"/>
        </w:rPr>
        <w:t xml:space="preserve"> в других субъектах Российской Федерации, передачу информации, предусмотренной в карте учета профилактического медицинского осмотра (диспансеризации), по форме, утвержденной приказом </w:t>
      </w:r>
      <w:r>
        <w:rPr>
          <w:color w:val="000000" w:themeColor="text1"/>
          <w:sz w:val="28"/>
          <w:szCs w:val="28"/>
        </w:rPr>
        <w:t>Минздрава России</w:t>
      </w:r>
      <w:r>
        <w:rPr>
          <w:sz w:val="28"/>
          <w:szCs w:val="28"/>
        </w:rPr>
        <w:t xml:space="preserve"> от 10 ноября 2020 года № 1207н.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медицин</w:t>
      </w:r>
      <w:r>
        <w:rPr>
          <w:sz w:val="28"/>
          <w:szCs w:val="28"/>
        </w:rPr>
        <w:t>ский осмотр и диспансеризация могут проводить мобильные медицинские бригады, осуществляющие свою деятельность в соответствии с Правилами организации деятельности мобильной медицинской бригады, предусмотренными приложением № 8 к Положению об организации ока</w:t>
      </w:r>
      <w:r>
        <w:rPr>
          <w:sz w:val="28"/>
          <w:szCs w:val="28"/>
        </w:rPr>
        <w:t xml:space="preserve">зания первичной медико-санитарной помощи взрослому населению, утвержденному приказом Министерства </w:t>
      </w:r>
      <w:r>
        <w:rPr>
          <w:sz w:val="28"/>
          <w:szCs w:val="28"/>
        </w:rPr>
        <w:lastRenderedPageBreak/>
        <w:t>здравоохранения и социального развития Российской Федерации от 15 мая 2012 года № 543н.</w:t>
      </w:r>
    </w:p>
    <w:p w:rsidR="000102AC" w:rsidRDefault="000102AC">
      <w:pPr>
        <w:pStyle w:val="ConsPlusNormal"/>
        <w:ind w:firstLine="709"/>
        <w:jc w:val="both"/>
        <w:rPr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Порядок реализации установленного законодательством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Федерации права внеочередного оказания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медицинской помощи отдельным категориям граждан в государственных медицинских организациях, осуществляющих деятельность в автономном округе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Право на внеочередное оказание медицинской помощи в медицинских о</w:t>
      </w:r>
      <w:r>
        <w:rPr>
          <w:color w:val="000000" w:themeColor="text1"/>
          <w:sz w:val="28"/>
          <w:szCs w:val="28"/>
        </w:rPr>
        <w:t>рганизациях предоставляется: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Гражданам, относящимся к категориям, предусмотренным </w:t>
      </w:r>
      <w:hyperlink r:id="rId48" w:tooltip="https://login.consultant.ru/link/?req=doc&amp;base=LAW&amp;n=383416&amp;date=08.09.2021&amp;dst=28&amp;field=134" w:history="1">
        <w:r>
          <w:rPr>
            <w:color w:val="000000" w:themeColor="text1"/>
            <w:sz w:val="28"/>
            <w:szCs w:val="28"/>
          </w:rPr>
          <w:t>статьями 14</w:t>
        </w:r>
      </w:hyperlink>
      <w:r>
        <w:rPr>
          <w:color w:val="000000" w:themeColor="text1"/>
          <w:sz w:val="28"/>
          <w:szCs w:val="28"/>
        </w:rPr>
        <w:t>-</w:t>
      </w:r>
      <w:hyperlink r:id="rId49" w:tooltip="https://login.consultant.ru/link/?req=doc&amp;base=LAW&amp;n=383416&amp;date=08.09.2021&amp;dst=102&amp;field=134" w:history="1">
        <w:r>
          <w:rPr>
            <w:color w:val="000000" w:themeColor="text1"/>
            <w:sz w:val="28"/>
            <w:szCs w:val="28"/>
          </w:rPr>
          <w:t>19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50" w:tooltip="https://login.consultant.ru/link/?req=doc&amp;base=LAW&amp;n=383416&amp;date=08.09.2021&amp;dst=114&amp;field=134" w:history="1">
        <w:r>
          <w:rPr>
            <w:color w:val="000000" w:themeColor="text1"/>
            <w:sz w:val="28"/>
            <w:szCs w:val="28"/>
          </w:rPr>
          <w:t>21</w:t>
        </w:r>
      </w:hyperlink>
      <w:r>
        <w:rPr>
          <w:color w:val="000000" w:themeColor="text1"/>
          <w:sz w:val="28"/>
          <w:szCs w:val="28"/>
        </w:rPr>
        <w:t xml:space="preserve"> Федерального закона от 12 января 1995 года</w:t>
      </w:r>
      <w:r>
        <w:rPr>
          <w:color w:val="000000" w:themeColor="text1"/>
          <w:sz w:val="28"/>
          <w:szCs w:val="28"/>
        </w:rPr>
        <w:t xml:space="preserve"> № 5-ФЗ «О ветеранах»: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инвалидам войны;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участникам Великой Отечественной войны;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ветеранам боевых действий;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военнослужащим, награжденным орденами ил</w:t>
      </w:r>
      <w:r>
        <w:rPr>
          <w:color w:val="000000" w:themeColor="text1"/>
          <w:sz w:val="28"/>
          <w:szCs w:val="28"/>
        </w:rPr>
        <w:t>и медалями СССР за службу в указанный период;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лицам, награжденным знаком «Жителю блокадного Ленинграда»;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лицам, награжденным знаком «Житель осажденного Севастополя»;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лицам, награжденным знаком «Житель осажденного Сталинграда»;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лицам, работавшим в период Ве</w:t>
      </w:r>
      <w:r>
        <w:rPr>
          <w:color w:val="000000" w:themeColor="text1"/>
          <w:sz w:val="28"/>
          <w:szCs w:val="28"/>
        </w:rPr>
        <w:t>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</w:t>
      </w:r>
      <w:r>
        <w:rPr>
          <w:color w:val="000000" w:themeColor="text1"/>
          <w:sz w:val="28"/>
          <w:szCs w:val="28"/>
        </w:rPr>
        <w:t>ых зон действующих флотов, на прифронтовых участках железных и автомобильных дорог;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членам семей погибших (умерших) инвалидов войны, участников Великой Отечественной войны и ветеранов боевых действий;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награжденным знаком «Почетный донор России» в соответст</w:t>
      </w:r>
      <w:r>
        <w:rPr>
          <w:color w:val="000000" w:themeColor="text1"/>
          <w:sz w:val="28"/>
          <w:szCs w:val="28"/>
        </w:rPr>
        <w:t xml:space="preserve">вии с Федеральным </w:t>
      </w:r>
      <w:hyperlink r:id="rId51" w:tooltip="https://login.consultant.ru/link/?req=doc&amp;base=LAW&amp;n=387012&amp;date=08.09.2021" w:history="1">
        <w:r>
          <w:rPr>
            <w:color w:val="000000" w:themeColor="text1"/>
            <w:sz w:val="28"/>
            <w:szCs w:val="28"/>
          </w:rPr>
          <w:t>законом</w:t>
        </w:r>
      </w:hyperlink>
      <w:r>
        <w:rPr>
          <w:color w:val="000000" w:themeColor="text1"/>
          <w:sz w:val="28"/>
          <w:szCs w:val="28"/>
        </w:rPr>
        <w:t xml:space="preserve"> от 20 июля 2012 года № 125-ФЗ «О донорстве крови и ее ком</w:t>
      </w:r>
      <w:r>
        <w:rPr>
          <w:color w:val="000000" w:themeColor="text1"/>
          <w:sz w:val="28"/>
          <w:szCs w:val="28"/>
        </w:rPr>
        <w:t>понентов»;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гражданам России, удостоенным званий Героя Советского Союза, Героя Российской Федерации и являющимся полными кавалерами ордена Славы, согласно </w:t>
      </w:r>
      <w:hyperlink r:id="rId52" w:tooltip="https://login.consultant.ru/link/?req=doc&amp;base=LAW&amp;n=372865&amp;date=08.09.2021&amp;dst=100017&amp;field=134" w:history="1">
        <w:r>
          <w:rPr>
            <w:color w:val="000000" w:themeColor="text1"/>
            <w:sz w:val="28"/>
            <w:szCs w:val="28"/>
          </w:rPr>
          <w:t>статье 4</w:t>
        </w:r>
      </w:hyperlink>
      <w:r>
        <w:rPr>
          <w:color w:val="000000" w:themeColor="text1"/>
          <w:sz w:val="28"/>
          <w:szCs w:val="28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</w:t>
      </w:r>
      <w:r>
        <w:rPr>
          <w:color w:val="000000" w:themeColor="text1"/>
          <w:sz w:val="28"/>
          <w:szCs w:val="28"/>
        </w:rPr>
        <w:t>авалеров ордена Славы»;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детям-сиротам и детям, оставшимся без попечения родителей;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инвалидам I и II групп;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членам семей погибших участников специальной военной операции;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гражданам, получившим или перенесшим лучевую болезнь, другие заболевания, связанные с </w:t>
      </w:r>
      <w:r>
        <w:rPr>
          <w:color w:val="000000" w:themeColor="text1"/>
          <w:sz w:val="28"/>
          <w:szCs w:val="28"/>
        </w:rPr>
        <w:t xml:space="preserve">радиационным воздействием вследствие чернобыльской катастрофы или с работами по ликвидации последствий катастрофы на Чернобыльской АЭС, и инвалидам вследствие чернобыльской катастрофы из числа указанных в </w:t>
      </w:r>
      <w:hyperlink r:id="rId53" w:tooltip="https://login.consultant.ru/link/?req=doc&amp;base=LAW&amp;n=436057&amp;date=16.10.2023&amp;dst=100069&amp;field=134" w:history="1">
        <w:r>
          <w:rPr>
            <w:color w:val="000000" w:themeColor="text1"/>
            <w:sz w:val="28"/>
            <w:szCs w:val="28"/>
          </w:rPr>
          <w:t>пункте 2 части первой статьи 13</w:t>
        </w:r>
      </w:hyperlink>
      <w:r>
        <w:rPr>
          <w:color w:val="000000" w:themeColor="text1"/>
          <w:sz w:val="28"/>
          <w:szCs w:val="28"/>
        </w:rPr>
        <w:t xml:space="preserve"> Закона Российской Федерации от 15 мая 1991 года № 1244-1 «О </w:t>
      </w:r>
      <w:r>
        <w:rPr>
          <w:color w:val="000000" w:themeColor="text1"/>
          <w:sz w:val="28"/>
          <w:szCs w:val="28"/>
        </w:rPr>
        <w:t xml:space="preserve">социальной защите граждан, подвергшихся воздействию радиации вследствие катастрофы на Чернобыльской АЭС» в соответствии с </w:t>
      </w:r>
      <w:hyperlink r:id="rId54" w:tooltip="https://login.consultant.ru/link/?req=doc&amp;base=LAW&amp;n=436057&amp;date=16.10.2023&amp;dst=40&amp;field=134" w:history="1">
        <w:r>
          <w:rPr>
            <w:color w:val="000000" w:themeColor="text1"/>
            <w:sz w:val="28"/>
            <w:szCs w:val="28"/>
          </w:rPr>
          <w:t>пунктом 9 части первой статьи 14</w:t>
        </w:r>
      </w:hyperlink>
      <w:r>
        <w:rPr>
          <w:color w:val="000000" w:themeColor="text1"/>
          <w:sz w:val="28"/>
          <w:szCs w:val="28"/>
        </w:rPr>
        <w:t xml:space="preserve"> указанного закона.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Внеочередная медицинская помощь оказывается указанным выше категориям граждан при предъявлении удостоверения единого образца, устан</w:t>
      </w:r>
      <w:r>
        <w:rPr>
          <w:color w:val="000000" w:themeColor="text1"/>
          <w:sz w:val="28"/>
          <w:szCs w:val="28"/>
        </w:rPr>
        <w:t>овленного федеральным законодательством, и при наличии медицинских показаний в медицинских организациях, участвующих в реализации Программы.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Медицинские организации по месту жительства (прикрепления) граждан, имеющих право внеочередного оказания медицинско</w:t>
      </w:r>
      <w:r>
        <w:rPr>
          <w:color w:val="000000" w:themeColor="text1"/>
          <w:sz w:val="28"/>
          <w:szCs w:val="28"/>
        </w:rPr>
        <w:t>й помощи, организуют учет и динамическое наблюдение за состоянием их здоровья, принимают решение о внеочередном оказании медицинской помощи в государственных медицинских организациях, осуществляя необходимые мероприятия в порядке, установленном законодател</w:t>
      </w:r>
      <w:r>
        <w:rPr>
          <w:color w:val="000000" w:themeColor="text1"/>
          <w:sz w:val="28"/>
          <w:szCs w:val="28"/>
        </w:rPr>
        <w:t>ьством Российской Федерации.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Комиссия Депздрава Югры по отбору пациентов для оказания специализированной, в том числе высокотехнологичной, медицинской помощи на основании представленных медицинскими организациями документов принимает решение о направлении </w:t>
      </w:r>
      <w:r>
        <w:rPr>
          <w:color w:val="000000" w:themeColor="text1"/>
          <w:sz w:val="28"/>
          <w:szCs w:val="28"/>
        </w:rPr>
        <w:t>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порядком, утвержденным приказом Минздрава России от 2 октября 2019 года № 824н.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Порядок оказания медицинской помощи </w:t>
      </w:r>
      <w:r>
        <w:rPr>
          <w:color w:val="000000" w:themeColor="text1"/>
          <w:sz w:val="28"/>
          <w:szCs w:val="28"/>
        </w:rPr>
        <w:t xml:space="preserve">гражданам, имеющим право внеочередного оказания медицинской помощи, в федеральных учреждениях здравоохранения утвержден </w:t>
      </w:r>
      <w:hyperlink r:id="rId55" w:tooltip="https://login.consultant.ru/link/?req=doc&amp;base=LAW&amp;n=308311&amp;date=08.09.2021" w:history="1">
        <w:r>
          <w:rPr>
            <w:color w:val="000000" w:themeColor="text1"/>
            <w:sz w:val="28"/>
            <w:szCs w:val="28"/>
          </w:rPr>
          <w:t>постановлением</w:t>
        </w:r>
      </w:hyperlink>
      <w:r>
        <w:rPr>
          <w:color w:val="000000" w:themeColor="text1"/>
          <w:sz w:val="28"/>
          <w:szCs w:val="28"/>
        </w:rPr>
        <w:t xml:space="preserve"> Правительства Российской Федерации от 13 февраля 2015 года № 123 «Об утверждении Правил внеочередного оказания медицинской помощи отдельным категориям граждан в рамках программы государственных гарантий б</w:t>
      </w:r>
      <w:r>
        <w:rPr>
          <w:color w:val="000000" w:themeColor="text1"/>
          <w:sz w:val="28"/>
          <w:szCs w:val="28"/>
        </w:rPr>
        <w:t>есплатного оказания гражданам медицинской помощи в медицинских организациях, подведомственных федеральным органам исполнительной власти».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hyperlink r:id="rId56" w:tooltip="https://login.consultant.ru/link/?req=doc&amp;base=LAW&amp;n=53153&amp;date=08.09.2021&amp;dst=100020&amp;field=134" w:history="1">
        <w:r>
          <w:rPr>
            <w:color w:val="000000" w:themeColor="text1"/>
            <w:sz w:val="28"/>
            <w:szCs w:val="28"/>
          </w:rPr>
          <w:t>Перечень</w:t>
        </w:r>
      </w:hyperlink>
      <w:r>
        <w:rPr>
          <w:color w:val="000000" w:themeColor="text1"/>
          <w:sz w:val="28"/>
          <w:szCs w:val="28"/>
        </w:rPr>
        <w:t xml:space="preserve"> федеральных учреждений здравоохранен</w:t>
      </w:r>
      <w:r>
        <w:rPr>
          <w:color w:val="000000" w:themeColor="text1"/>
          <w:sz w:val="28"/>
          <w:szCs w:val="28"/>
        </w:rPr>
        <w:t>ия, оказывающих медицинскую помощь гражданам, имеющим право внеочередного оказания медицинской помощи, с указанием их профиля утвержден приказом Министерства здравоохранения и социального развития Российской Федерации от 1 апреля 2005 года № 249 «Об органи</w:t>
      </w:r>
      <w:r>
        <w:rPr>
          <w:color w:val="000000" w:themeColor="text1"/>
          <w:sz w:val="28"/>
          <w:szCs w:val="28"/>
        </w:rPr>
        <w:t>зации внеочередного оказания медицинской помощи отдельным категориям граждан».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XIV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 Перечень мероприятий по профилактике заболеваний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и формированию здорового образа жизни, осуществляемых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 Программе, включая меры по профилактике распространению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ВИЧ-инфек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ции и гепатита C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Профилактическая вакцинация населения, включая осмотры медицинскими работниками перед календарными профилактическими прививками, а также перед вакцинацией по эпидпоказаниям.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Профилактические осмотры населения, за исключением граждан, подлежащих соответствующим медосмотрам, проводятся согласно приказу Минздрава России от 27 апреля 2021 года № 404н.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Медицинское консультирование несовершеннолетних при определении профессиональной</w:t>
      </w:r>
      <w:r>
        <w:rPr>
          <w:color w:val="000000" w:themeColor="text1"/>
          <w:sz w:val="28"/>
          <w:szCs w:val="28"/>
        </w:rPr>
        <w:t xml:space="preserve"> пригодности.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Профилактические и предварительные медицинские осмотры несовершеннолетних, связанные с организацией отдыха, оздоровления и занятости в каникулярное время.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Диспансерное наблюдение здоровых детей.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Диспансерное наблюдение лиц с хроническими забо</w:t>
      </w:r>
      <w:r>
        <w:rPr>
          <w:color w:val="000000" w:themeColor="text1"/>
          <w:sz w:val="28"/>
          <w:szCs w:val="28"/>
        </w:rPr>
        <w:t>леваниями, а также краткосрочная диспансеризация лиц, перенесших острые заболевания, включая отдельные категории граждан, проводится согласно приказу Минздрава России от 15 марта 2022 года № 168н.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Диспансерное наблюдение женщин в период беременности и осущ</w:t>
      </w:r>
      <w:r>
        <w:rPr>
          <w:color w:val="000000" w:themeColor="text1"/>
          <w:sz w:val="28"/>
          <w:szCs w:val="28"/>
        </w:rPr>
        <w:t>ествление мер по предупреждению абортов.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Индивидуальная и групповая медицинская профилактика (формирование здорового образа жизни, включая отказ от табакокурения и злоупотребления алкоголем, обучение медико-санитарным правилам по профилактике заболеваний и</w:t>
      </w:r>
      <w:r>
        <w:rPr>
          <w:color w:val="000000" w:themeColor="text1"/>
          <w:sz w:val="28"/>
          <w:szCs w:val="28"/>
        </w:rPr>
        <w:t xml:space="preserve"> предотвращению их прогрессирования): проведение школ здоровья, бесед и лекций.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Дородовый и послеродовый патронаж, осуществляемый медицинскими работниками медицинских организаций.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XV. Порядок реализации установленного законодательством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права на выбор врача, в том числе врача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общей практики (семейного врача) и лечащего врача (с учетом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согласия врача), а также на выбор медицинской организации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Первичную медико-санитарную помощь гражданам оказывают врачи-терапевты, врачи-терапевты участко</w:t>
      </w:r>
      <w:r>
        <w:rPr>
          <w:color w:val="000000" w:themeColor="text1"/>
          <w:sz w:val="28"/>
          <w:szCs w:val="28"/>
        </w:rPr>
        <w:t>вые, врачи-педиатры, врачи-педиатры участковые и врачи общей практики (семейные врачи), фельдшеры, акушеры и другие медицинские работники со средним медицинским образованием по территориально-участковому принципу.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получения первичной медико-санитарной </w:t>
      </w:r>
      <w:r>
        <w:rPr>
          <w:color w:val="000000" w:themeColor="text1"/>
          <w:sz w:val="28"/>
          <w:szCs w:val="28"/>
        </w:rPr>
        <w:t xml:space="preserve">помощи гражданин вправе выбрать иную медицинскую организацию, не обслуживающую территорию проживания, не чаще чем 1 раз в год (за исключением случаев изменения места жительства или места пребывания гражданина). Выбор </w:t>
      </w:r>
      <w:r>
        <w:rPr>
          <w:color w:val="000000" w:themeColor="text1"/>
          <w:sz w:val="28"/>
          <w:szCs w:val="28"/>
        </w:rPr>
        <w:lastRenderedPageBreak/>
        <w:t>осуществляется из перечня медицинских о</w:t>
      </w:r>
      <w:r>
        <w:rPr>
          <w:color w:val="000000" w:themeColor="text1"/>
          <w:sz w:val="28"/>
          <w:szCs w:val="28"/>
        </w:rPr>
        <w:t>рганизаций, участвующих в реализации Программы.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такой медицинской организации гражданин выбирает не чаще чем 1 раз в год (за исключением случаев замены медицинской организации) врача-терапевта, врача-терапевта участкового, врача-педиатра, врача-педиатра </w:t>
      </w:r>
      <w:r>
        <w:rPr>
          <w:color w:val="000000" w:themeColor="text1"/>
          <w:sz w:val="28"/>
          <w:szCs w:val="28"/>
        </w:rPr>
        <w:t>участкового, врача общей практики (семейного врача) или фельдшера.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с</w:t>
      </w:r>
      <w:r>
        <w:rPr>
          <w:color w:val="000000" w:themeColor="text1"/>
          <w:sz w:val="28"/>
          <w:szCs w:val="28"/>
        </w:rPr>
        <w:t>оответствии с Программой не по территориально-участковому принципу, установлен приказом Депздрава Югры от 25 сентября 2015 года № 10-нп.</w:t>
      </w:r>
    </w:p>
    <w:p w:rsidR="000102AC" w:rsidRDefault="000102AC">
      <w:pPr>
        <w:pStyle w:val="ConsPlusNormal"/>
        <w:ind w:firstLine="709"/>
        <w:jc w:val="both"/>
        <w:rPr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XV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Порядок обеспечения граждан лекарственными препаратами, а также медицинскими изделиями, включенными в перечень ме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дицинских изделий, имплантируемых в организм человека, утвержденный распоряжением Правительства Российской Федерации от 31 декабря 2018 года № 3053-р, лечебным питанием, в том числе специализированными продуктами лечебного питания, по назначению врача, а 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 питания по желанию пациента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>(далее – Порядок)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питания, осуществляется по медицинским показаниям с учетом видов, условий и форм оказания медицинской помощи, пр</w:t>
      </w:r>
      <w:r>
        <w:rPr>
          <w:color w:val="000000" w:themeColor="text1"/>
          <w:sz w:val="28"/>
          <w:szCs w:val="28"/>
        </w:rPr>
        <w:t>едусмотренных Программой, за счет средств федерального бюджета, бюджета автономного округа, а также за счет средств системы обязательного медицинского страхования.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оказании первичной медико-санитарной помощи в амбулаторно-поликлинических условиях в экс</w:t>
      </w:r>
      <w:r>
        <w:rPr>
          <w:color w:val="000000" w:themeColor="text1"/>
          <w:sz w:val="28"/>
          <w:szCs w:val="28"/>
        </w:rPr>
        <w:t>тренной и неотложной форме, первичной медико-санитарной помощи в условиях дневного стационара, специализированной, в том числе высокотехнологичной, медицинской помощи в условиях дневного стационара, специализированной, в том числе высокотехнологичной, меди</w:t>
      </w:r>
      <w:r>
        <w:rPr>
          <w:color w:val="000000" w:themeColor="text1"/>
          <w:sz w:val="28"/>
          <w:szCs w:val="28"/>
        </w:rPr>
        <w:t xml:space="preserve">цинской помощи в стационарных условиях, а также паллиативной медицинской помощи в стационарных условиях обеспечение лекарственными препаратами и медицинскими изделиями всех </w:t>
      </w:r>
      <w:r>
        <w:rPr>
          <w:color w:val="000000" w:themeColor="text1"/>
          <w:sz w:val="28"/>
          <w:szCs w:val="28"/>
        </w:rPr>
        <w:lastRenderedPageBreak/>
        <w:t>категорий граждан осуществляется бесплатно в соответствии с перечнем жизненно необх</w:t>
      </w:r>
      <w:r>
        <w:rPr>
          <w:color w:val="000000" w:themeColor="text1"/>
          <w:sz w:val="28"/>
          <w:szCs w:val="28"/>
        </w:rPr>
        <w:t>одимых и важнейших лекарственных препаратов, утвержденным распоряжением Правительства Российской Федерации от 12 октября 2019 года № 2406-р, стандартами оказания медицинской помощи, утверждаемыми Минздравом России.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Бесплатное обеспечение иными лекарственны</w:t>
      </w:r>
      <w:r>
        <w:rPr>
          <w:color w:val="000000" w:themeColor="text1"/>
          <w:sz w:val="28"/>
          <w:szCs w:val="28"/>
        </w:rPr>
        <w:t>ми препаратами по медицинским показаниям в случаях нетипичного течения заболевания, наличия осложнений основного заболевания и (или) сочетанных заболеваний, при назначении опасных комбинаций лекарственных препаратов, а также при индивидуальной непереносимо</w:t>
      </w:r>
      <w:r>
        <w:rPr>
          <w:color w:val="000000" w:themeColor="text1"/>
          <w:sz w:val="28"/>
          <w:szCs w:val="28"/>
        </w:rPr>
        <w:t>сти лекарственных препаратов осуществляется на основании решения врачебной комиссии медицинской организации.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проведении лечения в условиях поликлиники и на дому лекарственное обеспечение осуществляется за счет личных средств граждан, за исключением ока</w:t>
      </w:r>
      <w:r>
        <w:rPr>
          <w:color w:val="000000" w:themeColor="text1"/>
          <w:sz w:val="28"/>
          <w:szCs w:val="28"/>
        </w:rPr>
        <w:t>зания экстренной и неотложной медицинской помощи и за исключением категорий, имеющих право на получение соответствующих мер социальной поддержки, установленных законодательством Российской Федерации, автономного округа.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Бесплатное лекарственное обеспечение</w:t>
      </w:r>
      <w:r>
        <w:rPr>
          <w:color w:val="000000" w:themeColor="text1"/>
          <w:sz w:val="28"/>
          <w:szCs w:val="28"/>
        </w:rPr>
        <w:t>, обеспечение медицинскими изделиями и специализированными продуктами лечебного питания отдельных категорий граждан, имеющих право на получение соответствующих мер социальной поддержки, установленных федеральным законодательством, при оказании им первичной</w:t>
      </w:r>
      <w:r>
        <w:rPr>
          <w:color w:val="000000" w:themeColor="text1"/>
          <w:sz w:val="28"/>
          <w:szCs w:val="28"/>
        </w:rPr>
        <w:t xml:space="preserve"> медико-санитарной помощи в условиях поликлиники и на дому, осуществляется в соответствии с Федеральным законом от 17 июля 1999 года № 178-ФЗ </w:t>
      </w:r>
      <w:r>
        <w:rPr>
          <w:color w:val="000000" w:themeColor="text1"/>
          <w:sz w:val="28"/>
          <w:szCs w:val="28"/>
        </w:rPr>
        <w:br/>
        <w:t xml:space="preserve">«О государственной социальной помощи», Федеральным законом </w:t>
      </w:r>
      <w:r>
        <w:rPr>
          <w:color w:val="000000" w:themeColor="text1"/>
          <w:sz w:val="28"/>
          <w:szCs w:val="28"/>
        </w:rPr>
        <w:br/>
        <w:t>№ 323-ФЗ, постановлениями Правительства Российской Фе</w:t>
      </w:r>
      <w:r>
        <w:rPr>
          <w:color w:val="000000" w:themeColor="text1"/>
          <w:sz w:val="28"/>
          <w:szCs w:val="28"/>
        </w:rPr>
        <w:t xml:space="preserve">дерации от 30 июля 1994 года </w:t>
      </w:r>
      <w:hyperlink r:id="rId57" w:tooltip="https://login.consultant.ru/link/?req=doc&amp;base=LAW&amp;n=35503&amp;date=08.09.2021" w:history="1">
        <w:r>
          <w:rPr>
            <w:color w:val="000000" w:themeColor="text1"/>
            <w:sz w:val="28"/>
            <w:szCs w:val="28"/>
          </w:rPr>
          <w:t>№ 890</w:t>
        </w:r>
      </w:hyperlink>
      <w:r>
        <w:rPr>
          <w:color w:val="000000" w:themeColor="text1"/>
          <w:sz w:val="28"/>
          <w:szCs w:val="28"/>
        </w:rPr>
        <w:t xml:space="preserve"> «О государственной поддержке развития медицинской </w:t>
      </w:r>
      <w:r>
        <w:rPr>
          <w:color w:val="000000" w:themeColor="text1"/>
          <w:sz w:val="28"/>
          <w:szCs w:val="28"/>
        </w:rPr>
        <w:t xml:space="preserve">промышленности и улучшении обеспечения населения и учреждений здравоохранения лекарственными средствами и изделиями медицинского назначения», от 26 апреля 2012 года </w:t>
      </w:r>
      <w:hyperlink r:id="rId58" w:tooltip="https://login.consultant.ru/link/?req=doc&amp;base=LAW&amp;n=354666&amp;date=08.09.2021" w:history="1">
        <w:r>
          <w:rPr>
            <w:color w:val="000000" w:themeColor="text1"/>
            <w:sz w:val="28"/>
            <w:szCs w:val="28"/>
          </w:rPr>
          <w:t>№ 403</w:t>
        </w:r>
      </w:hyperlink>
      <w:r>
        <w:rPr>
          <w:color w:val="000000" w:themeColor="text1"/>
          <w:sz w:val="28"/>
          <w:szCs w:val="28"/>
        </w:rPr>
        <w:t xml:space="preserve"> «О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</w:t>
      </w:r>
      <w:r>
        <w:rPr>
          <w:color w:val="000000" w:themeColor="text1"/>
          <w:sz w:val="28"/>
          <w:szCs w:val="28"/>
        </w:rPr>
        <w:t xml:space="preserve">одолжительности жизни граждан или их инвалидности, и его регионального сегмента», от 26 ноября 2018 года             </w:t>
      </w:r>
      <w:hyperlink r:id="rId59" w:tooltip="https://login.consultant.ru/link/?req=doc&amp;base=LAW&amp;n=388685&amp;date=08.09.2021" w:history="1">
        <w:r>
          <w:rPr>
            <w:color w:val="000000" w:themeColor="text1"/>
            <w:sz w:val="28"/>
            <w:szCs w:val="28"/>
          </w:rPr>
          <w:t>№ 1416</w:t>
        </w:r>
      </w:hyperlink>
      <w:r>
        <w:rPr>
          <w:color w:val="000000" w:themeColor="text1"/>
          <w:sz w:val="28"/>
          <w:szCs w:val="28"/>
        </w:rPr>
        <w:t xml:space="preserve"> «О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</w:t>
      </w:r>
      <w:r>
        <w:rPr>
          <w:color w:val="000000" w:themeColor="text1"/>
          <w:sz w:val="28"/>
          <w:szCs w:val="28"/>
        </w:rPr>
        <w:t>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</w:t>
      </w:r>
      <w:r>
        <w:rPr>
          <w:color w:val="000000" w:themeColor="text1"/>
          <w:sz w:val="28"/>
          <w:szCs w:val="28"/>
        </w:rPr>
        <w:t xml:space="preserve">юарта – Прауэра), лиц после трансплантации органов и (или) тканей, а также о признании утратившими силу некоторых актов </w:t>
      </w:r>
      <w:r>
        <w:rPr>
          <w:color w:val="000000" w:themeColor="text1"/>
          <w:sz w:val="28"/>
          <w:szCs w:val="28"/>
        </w:rPr>
        <w:lastRenderedPageBreak/>
        <w:t>Правительства Российской Федерации» в соответствии с П</w:t>
      </w:r>
      <w:hyperlink r:id="rId60" w:tooltip="https://login.consultant.ru/link/?req=doc&amp;base=RLAW926&amp;n=238921&amp;date=08.09.2021&amp;dst=108344&amp;field=134" w:history="1">
        <w:r>
          <w:rPr>
            <w:color w:val="000000" w:themeColor="text1"/>
            <w:sz w:val="28"/>
            <w:szCs w:val="28"/>
          </w:rPr>
          <w:t>орядком</w:t>
        </w:r>
      </w:hyperlink>
      <w:r>
        <w:rPr>
          <w:color w:val="000000" w:themeColor="text1"/>
          <w:sz w:val="28"/>
          <w:szCs w:val="28"/>
        </w:rPr>
        <w:t>.</w:t>
      </w:r>
    </w:p>
    <w:p w:rsidR="000102AC" w:rsidRDefault="002C28EC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Порядок разработан в целях реализации полномочий по обеспечению отдельных категорий граждан, проживающи</w:t>
      </w:r>
      <w:r>
        <w:rPr>
          <w:color w:val="000000" w:themeColor="text1"/>
          <w:sz w:val="28"/>
          <w:szCs w:val="28"/>
        </w:rPr>
        <w:t>х в автономном округе, указанных в таблицах 8, 9,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бесплатно или со скидкой за счет средств бюджета автоном</w:t>
      </w:r>
      <w:r>
        <w:rPr>
          <w:color w:val="000000" w:themeColor="text1"/>
          <w:sz w:val="28"/>
          <w:szCs w:val="28"/>
        </w:rPr>
        <w:t>ного округа (далее – отдельные категории граждан, указанные в таблицах 8, 9).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Отдельным категориям граждан, указанным в таблицах 8, 9, гарантируется бесплатное или со скидкой в оплате обеспечение лекарственными препаратами, медицинскими изделиями и спец</w:t>
      </w:r>
      <w:r>
        <w:rPr>
          <w:color w:val="000000" w:themeColor="text1"/>
          <w:sz w:val="28"/>
          <w:szCs w:val="28"/>
        </w:rPr>
        <w:t xml:space="preserve">иализированными продуктами лечебного питания по рецептам врачей в соответствии с перечнями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граждан. 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 Порядок распространяет действие на лиц, указанных в постановлении Правительства Российской Федерации от 31 октября 2014 года № 1134 «Об оказании медицинской помощи отдельным категориям лиц».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С целью реализации права на лекарственное обеспечение отдельн</w:t>
      </w:r>
      <w:r>
        <w:rPr>
          <w:color w:val="000000" w:themeColor="text1"/>
          <w:sz w:val="28"/>
          <w:szCs w:val="28"/>
        </w:rPr>
        <w:t>ые категории граждан: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4.1. Обращаются за медицинской помощью в медицинскую организацию по месту жительства.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4.2. При первичном обращении в медицинскую организацию по месту жительства для постановки на учет предъявляют документы, удостоверяющие личность г</w:t>
      </w:r>
      <w:r>
        <w:rPr>
          <w:color w:val="000000" w:themeColor="text1"/>
          <w:sz w:val="28"/>
          <w:szCs w:val="28"/>
        </w:rPr>
        <w:t>ражданина, с отметкой о постоянном проживании в автономном округе, страховой полис обязательного медицинского страхования гражданина, страховой номер индивидуального лицевого счета (СНИЛС).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 Для получения лекарственных препаратов, медицинских изделий и</w:t>
      </w:r>
      <w:r>
        <w:rPr>
          <w:color w:val="000000" w:themeColor="text1"/>
          <w:sz w:val="28"/>
          <w:szCs w:val="28"/>
        </w:rPr>
        <w:t xml:space="preserve"> специализированных продуктов лечебного питания предъявляют в аптечные организации рецепты, выписанные медицинскими работниками на амбулаторном приеме, в том числе в форме электронного документа.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 Субъектами, участвующими в системе лекарственного обеспеч</w:t>
      </w:r>
      <w:r>
        <w:rPr>
          <w:color w:val="000000" w:themeColor="text1"/>
          <w:sz w:val="28"/>
          <w:szCs w:val="28"/>
        </w:rPr>
        <w:t>ения отдельных категорий граждан в автономном округе, являются: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Депздрав Югры; 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5.2. медицинские организации, медицинским работникам которых предоставлено право назначения лекарственных препаратов, медицинских изделий, специализированных продуктов леч</w:t>
      </w:r>
      <w:r>
        <w:rPr>
          <w:color w:val="000000" w:themeColor="text1"/>
          <w:sz w:val="28"/>
          <w:szCs w:val="28"/>
        </w:rPr>
        <w:t>ебного питания отдельным категориям граждан, проживающих в автономном округе;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5.3. медицинские работники,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</w:t>
      </w:r>
      <w:r>
        <w:rPr>
          <w:color w:val="000000" w:themeColor="text1"/>
          <w:sz w:val="28"/>
          <w:szCs w:val="28"/>
        </w:rPr>
        <w:t>иям граждан, проживающих в автономном округе;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5.4. фармацевтические организации, в том числе аптечные организации, а также подведомственные Депздраву Югры учреждения;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5.5. отдельные категории граждан, проживающих в автономном округе.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В целях реализации </w:t>
      </w:r>
      <w:r>
        <w:rPr>
          <w:color w:val="000000" w:themeColor="text1"/>
          <w:sz w:val="28"/>
          <w:szCs w:val="28"/>
        </w:rPr>
        <w:t>права на лекарственное обеспечение сведения о гражданах, отнесенных к отдельным категориям граждан, должны быть включены в следующие регистры: региональный регистр отдельных категорий граждан, проживающих в автономном округе, при амбулаторном лечении котор</w:t>
      </w:r>
      <w:r>
        <w:rPr>
          <w:color w:val="000000" w:themeColor="text1"/>
          <w:sz w:val="28"/>
          <w:szCs w:val="28"/>
        </w:rPr>
        <w:t>ых лекарственные препараты,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округа, и (или) в региональный сегмент Федерального регистра лиц, страдающи</w:t>
      </w:r>
      <w:r>
        <w:rPr>
          <w:color w:val="000000" w:themeColor="text1"/>
          <w:sz w:val="28"/>
          <w:szCs w:val="28"/>
        </w:rPr>
        <w:t>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– регистры).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7. Депздрав Югры: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7.1. Утверждает: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медицинских организаций,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автономном округе;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</w:t>
      </w:r>
      <w:r>
        <w:rPr>
          <w:color w:val="000000" w:themeColor="text1"/>
          <w:sz w:val="28"/>
          <w:szCs w:val="28"/>
        </w:rPr>
        <w:t>сок главных внештатных специалистов Депздрава Югры, наделяемых правом назначения дорогостоящих лекарственных препаратов и специализированных продуктов лечебного питания в соответствии с перечнями;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заявки на лекарственные препараты, медицинские изделия, спе</w:t>
      </w:r>
      <w:r>
        <w:rPr>
          <w:color w:val="000000" w:themeColor="text1"/>
          <w:sz w:val="28"/>
          <w:szCs w:val="28"/>
        </w:rPr>
        <w:t>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препаратов, медицинских изделий и специализированных продуктов лечебного пи</w:t>
      </w:r>
      <w:r>
        <w:rPr>
          <w:color w:val="000000" w:themeColor="text1"/>
          <w:sz w:val="28"/>
          <w:szCs w:val="28"/>
        </w:rPr>
        <w:t>тания в соответствии с федеральным законодательством, регулирующим закупки товаров и услуг для обеспечения государственных нужд.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7.2. Организует: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ведение уполномоченным подведомственным бюджетным учреждением регистров, формируемых на основании данных, ежем</w:t>
      </w:r>
      <w:r>
        <w:rPr>
          <w:color w:val="000000" w:themeColor="text1"/>
          <w:sz w:val="28"/>
          <w:szCs w:val="28"/>
        </w:rPr>
        <w:t>есячно предоставляемых медицинскими организациями, которые осуществляют учет отдельных категорий граждан по месту жительства;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взаимодействие Депздрава Югры с медицинскими организациями, медицинским работникам которых предоставлено право назначения лекарств</w:t>
      </w:r>
      <w:r>
        <w:rPr>
          <w:color w:val="000000" w:themeColor="text1"/>
          <w:sz w:val="28"/>
          <w:szCs w:val="28"/>
        </w:rPr>
        <w:t xml:space="preserve">енных препаратов, медицинских изделий, специализированных продуктов лечебного питания отдельным категориям граждан, проживающих в автономном округе, и фармацевтическими организациями, </w:t>
      </w:r>
      <w:r>
        <w:rPr>
          <w:color w:val="000000" w:themeColor="text1"/>
          <w:sz w:val="28"/>
          <w:szCs w:val="28"/>
        </w:rPr>
        <w:lastRenderedPageBreak/>
        <w:t>в том числе аптечными организациями;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заявок на лекарственные</w:t>
      </w:r>
      <w:r>
        <w:rPr>
          <w:color w:val="000000" w:themeColor="text1"/>
          <w:sz w:val="28"/>
          <w:szCs w:val="28"/>
        </w:rPr>
        <w:t xml:space="preserve"> препараты, медицинские изделия, специализированные продукты лечебного питания в пределах выделенных бюджетных ассигнований, предусмотренных в законе о бюджете автономного округа на соответствующий финансовый год и плановый период и доведенных до Депздрава</w:t>
      </w:r>
      <w:r>
        <w:rPr>
          <w:color w:val="000000" w:themeColor="text1"/>
          <w:sz w:val="28"/>
          <w:szCs w:val="28"/>
        </w:rPr>
        <w:t xml:space="preserve"> Югры в установленном порядке.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8. Медицинские организации,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</w:t>
      </w:r>
      <w:r>
        <w:rPr>
          <w:color w:val="000000" w:themeColor="text1"/>
          <w:sz w:val="28"/>
          <w:szCs w:val="28"/>
        </w:rPr>
        <w:t xml:space="preserve"> в автономном округе: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8.1. Организуют учет отдельных категорий граждан по месту жительства с целью формирования и актуализации сведений в регистрах.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8.2. Осуществляют расчет потребности в лекарственных препаратах, медицинских изделиях и специализированных </w:t>
      </w:r>
      <w:r>
        <w:rPr>
          <w:color w:val="000000" w:themeColor="text1"/>
          <w:sz w:val="28"/>
          <w:szCs w:val="28"/>
        </w:rPr>
        <w:t>продуктах лечебного питания для отдельных категорий граждан в соответствии с регистрами, с учетом фактических потреблений лекарственных препаратов, медицинских изделий и специализированных продуктов лечебного питания за предыдущие периоды (формируют заявки</w:t>
      </w:r>
      <w:r>
        <w:rPr>
          <w:color w:val="000000" w:themeColor="text1"/>
          <w:sz w:val="28"/>
          <w:szCs w:val="28"/>
        </w:rPr>
        <w:t>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8.3. Организуют работу врачебных комиссий с целью контроля обоснованного назначения лекарственных препаратов, медицинских изделий и специализированных продуктов лечебного питания и рецептов на них, оформленных в том числе электронным документом.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8.4. Об</w:t>
      </w:r>
      <w:r>
        <w:rPr>
          <w:color w:val="000000" w:themeColor="text1"/>
          <w:sz w:val="28"/>
          <w:szCs w:val="28"/>
        </w:rPr>
        <w:t>еспечивают выполнение сформированных заявок в пределах расчетной потребности.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8.5. Медицинские организации, в которых под диспансерным наблюдением находятся больные туберкулезом, осуществляют лекарственное обеспечение в соответствии с приказом Депздрава Юг</w:t>
      </w:r>
      <w:r>
        <w:rPr>
          <w:color w:val="000000" w:themeColor="text1"/>
          <w:sz w:val="28"/>
          <w:szCs w:val="28"/>
        </w:rPr>
        <w:t>ры от 14 ноября 2014 года № 4-нп «Об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</w:t>
      </w:r>
      <w:r>
        <w:rPr>
          <w:color w:val="000000" w:themeColor="text1"/>
          <w:sz w:val="28"/>
          <w:szCs w:val="28"/>
        </w:rPr>
        <w:t>мбулаторных условиях в медицинских организациях, подведомственных Департаменту здравоохранения Ханты-Мансийского автономного округа – Югры» по рецептам, составленным в том числе в форме электронного документа, по перечню, утвержденному таблицей 8.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8.6. Мед</w:t>
      </w:r>
      <w:r>
        <w:rPr>
          <w:color w:val="000000" w:themeColor="text1"/>
          <w:sz w:val="28"/>
          <w:szCs w:val="28"/>
        </w:rPr>
        <w:t>ицинские организации, в которых находятся под диспансерным наблюдением ВИЧ-инфицированные граждане, обеспечивают в соответствии с приказом Депздрава Югры от 14 сентября 2015 года № 9-нп «Об установлении Порядка бесплатного обеспечения лекарственными препар</w:t>
      </w:r>
      <w:r>
        <w:rPr>
          <w:color w:val="000000" w:themeColor="text1"/>
          <w:sz w:val="28"/>
          <w:szCs w:val="28"/>
        </w:rPr>
        <w:t xml:space="preserve">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Ханты-Мансийского автономного округа – Югры» по рецептам, составленным в том числе в </w:t>
      </w:r>
      <w:r>
        <w:rPr>
          <w:color w:val="000000" w:themeColor="text1"/>
          <w:sz w:val="28"/>
          <w:szCs w:val="28"/>
        </w:rPr>
        <w:lastRenderedPageBreak/>
        <w:t>форме электрон</w:t>
      </w:r>
      <w:r>
        <w:rPr>
          <w:color w:val="000000" w:themeColor="text1"/>
          <w:sz w:val="28"/>
          <w:szCs w:val="28"/>
        </w:rPr>
        <w:t>ного документа, по перечню, утвержденному таблицей 8.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8.7. Формируют и утверждают список медицинских работников, которым предоставлено право назначения лекарственных препаратов, медицинских изделий, специализированных продуктов лечебного питания отдельным </w:t>
      </w:r>
      <w:r>
        <w:rPr>
          <w:color w:val="000000" w:themeColor="text1"/>
          <w:sz w:val="28"/>
          <w:szCs w:val="28"/>
        </w:rPr>
        <w:t>категориям граждан, проживающих в автономном округе.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9. Медицинские работники,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автономном округе: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9.1. Информируют граждан о категор</w:t>
      </w:r>
      <w:r>
        <w:rPr>
          <w:color w:val="000000" w:themeColor="text1"/>
          <w:sz w:val="28"/>
          <w:szCs w:val="28"/>
        </w:rPr>
        <w:t>иях заболеваний, действующих перечнях лекарственных препаратов, нормативах.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9.2. Назначают лекарственные препараты, медицинские изделия и специализированные продукты лечебного питания, а также оформляют рецепты, в том числе электронным документом, в порядк</w:t>
      </w:r>
      <w:r>
        <w:rPr>
          <w:color w:val="000000" w:themeColor="text1"/>
          <w:sz w:val="28"/>
          <w:szCs w:val="28"/>
        </w:rPr>
        <w:t>е и по формам, установленным приказом Минздрава России от 24 ноября 2021 года            № 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</w:t>
      </w:r>
      <w:r>
        <w:rPr>
          <w:color w:val="000000" w:themeColor="text1"/>
          <w:sz w:val="28"/>
          <w:szCs w:val="28"/>
        </w:rPr>
        <w:t>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</w:t>
      </w:r>
      <w:r>
        <w:rPr>
          <w:color w:val="000000" w:themeColor="text1"/>
          <w:sz w:val="28"/>
          <w:szCs w:val="28"/>
        </w:rPr>
        <w:t>кументов», в объеме, установленном таблицами 8, 9.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9.3. Информируют отдельные категории граждан о точках отпуска лекарственных препаратов, медицинских изделий и специализированных продуктов лечебного питания.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 Фармацевтические организации, участвующие </w:t>
      </w:r>
      <w:r>
        <w:rPr>
          <w:color w:val="000000" w:themeColor="text1"/>
          <w:sz w:val="28"/>
          <w:szCs w:val="28"/>
        </w:rPr>
        <w:t>в системе лекарственного обеспечения, определяются в соответствии с федеральным законодательством, регулирующим закупки товаров и услуг для обеспечения государственных нужд, и обеспечивают: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10.1. Исполнение услуг в автоматизированном режиме.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10.2. Отпуск л</w:t>
      </w:r>
      <w:r>
        <w:rPr>
          <w:color w:val="000000" w:themeColor="text1"/>
          <w:sz w:val="28"/>
          <w:szCs w:val="28"/>
        </w:rPr>
        <w:t>екарственных препаратов, медицинских изделий и специализированных продуктов лечебного питания аптечными организациями в соответствии с приказом Минздрава России от 24 ноября 2021 года № 1093н «Об утверждении Правил отпуска лекарственных препаратов для меди</w:t>
      </w:r>
      <w:r>
        <w:rPr>
          <w:color w:val="000000" w:themeColor="text1"/>
          <w:sz w:val="28"/>
          <w:szCs w:val="28"/>
        </w:rPr>
        <w:t>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</w:t>
      </w:r>
      <w:r>
        <w:rPr>
          <w:color w:val="000000" w:themeColor="text1"/>
          <w:sz w:val="28"/>
          <w:szCs w:val="28"/>
        </w:rPr>
        <w:t>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</w:t>
      </w:r>
      <w:r>
        <w:rPr>
          <w:color w:val="000000" w:themeColor="text1"/>
          <w:sz w:val="28"/>
          <w:szCs w:val="28"/>
        </w:rPr>
        <w:t xml:space="preserve">тических средств и психотропных веществ, </w:t>
      </w:r>
      <w:r>
        <w:rPr>
          <w:color w:val="000000" w:themeColor="text1"/>
          <w:sz w:val="28"/>
          <w:szCs w:val="28"/>
        </w:rPr>
        <w:lastRenderedPageBreak/>
        <w:t>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</w:t>
      </w:r>
      <w:r>
        <w:rPr>
          <w:color w:val="000000" w:themeColor="text1"/>
          <w:sz w:val="28"/>
          <w:szCs w:val="28"/>
        </w:rPr>
        <w:t xml:space="preserve"> отпуска аптечными организациями иммунобиологических лекарственных препаратов».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 Обеспечение населения лекарственными препаратами, медицинскими изделиями и специализированными продуктами лечебного питания, применяемыми при амбулаторном лечении отдельных</w:t>
      </w:r>
      <w:r>
        <w:rPr>
          <w:color w:val="000000" w:themeColor="text1"/>
          <w:sz w:val="28"/>
          <w:szCs w:val="28"/>
        </w:rPr>
        <w:t xml:space="preserve"> категорий граждан, которым предоставляются меры социальной поддержки, лекарственными препаратами, применяемыми при амбулаторном лечении детей из многодетных семей в возрасте до 6 лет, детей до 3 лет жизни, детей-сирот и детей, оставшихся без попечения род</w:t>
      </w:r>
      <w:r>
        <w:rPr>
          <w:color w:val="000000" w:themeColor="text1"/>
          <w:sz w:val="28"/>
          <w:szCs w:val="28"/>
        </w:rPr>
        <w:t>ителей, воспитывающихся в семьях опекунов или попечителей, приемных семьях, патронатных семьях, детских домах семейного типа, а также материалами, инструментами, предметами разового использования, применяемыми при оказании стоматологической помощи, осущест</w:t>
      </w:r>
      <w:r>
        <w:rPr>
          <w:color w:val="000000" w:themeColor="text1"/>
          <w:sz w:val="28"/>
          <w:szCs w:val="28"/>
        </w:rPr>
        <w:t xml:space="preserve">вляется в соответствии с перечнями, указанными в </w:t>
      </w:r>
      <w:hyperlink w:anchor="Par6739" w:tooltip="Перечень лекарственных препаратов, медицинских изделий" w:history="1">
        <w:r>
          <w:rPr>
            <w:color w:val="000000" w:themeColor="text1"/>
            <w:sz w:val="28"/>
            <w:szCs w:val="28"/>
          </w:rPr>
          <w:t>таблицах 8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w:anchor="Par6756" w:tooltip="Перечень лекарственных препаратов, применяемых" w:history="1">
        <w:r>
          <w:rPr>
            <w:color w:val="000000" w:themeColor="text1"/>
            <w:sz w:val="28"/>
            <w:szCs w:val="28"/>
          </w:rPr>
          <w:t>9</w:t>
        </w:r>
      </w:hyperlink>
      <w:r>
        <w:rPr>
          <w:color w:val="000000" w:themeColor="text1"/>
          <w:sz w:val="28"/>
          <w:szCs w:val="28"/>
        </w:rPr>
        <w:t>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иными лекарств</w:t>
      </w:r>
      <w:r>
        <w:rPr>
          <w:color w:val="000000" w:themeColor="text1"/>
          <w:sz w:val="28"/>
          <w:szCs w:val="28"/>
        </w:rPr>
        <w:t>енными препаратами,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организации, участвующей в Програм</w:t>
      </w:r>
      <w:r>
        <w:rPr>
          <w:color w:val="000000" w:themeColor="text1"/>
          <w:sz w:val="28"/>
          <w:szCs w:val="28"/>
        </w:rPr>
        <w:t>ме.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Обеспечение граждан медицинскими изделиями, расходными материалами при оказании первичной медико-санитарной помощи в амбулаторно-поликлинических условиях, в условиях дневного стационара, специализированной медицинской помощи, в том числе высокотехноло</w:t>
      </w:r>
      <w:r>
        <w:rPr>
          <w:color w:val="000000" w:themeColor="text1"/>
          <w:sz w:val="28"/>
          <w:szCs w:val="28"/>
        </w:rPr>
        <w:t>гичной, скорой медицинской помощи,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стандартами оказания медицинской помощи, утв</w:t>
      </w:r>
      <w:r>
        <w:rPr>
          <w:color w:val="000000" w:themeColor="text1"/>
          <w:sz w:val="28"/>
          <w:szCs w:val="28"/>
        </w:rPr>
        <w:t>ерждаемыми Минздравом России.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Заготовка</w:t>
      </w:r>
      <w:r>
        <w:rPr>
          <w:color w:val="000000" w:themeColor="text1"/>
          <w:sz w:val="28"/>
          <w:szCs w:val="28"/>
        </w:rPr>
        <w:t>, хранение, транспортировка и обеспечение безопасности донорской крови и ее компонентов осуществляет станция переливания крови и отделения переливания крови, входящие в структуру медицинских организаций автономного округа.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Заготовка, хранение, транспортиро</w:t>
      </w:r>
      <w:r>
        <w:rPr>
          <w:color w:val="000000" w:themeColor="text1"/>
          <w:sz w:val="28"/>
          <w:szCs w:val="28"/>
        </w:rPr>
        <w:t>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</w:t>
      </w:r>
      <w:r>
        <w:rPr>
          <w:color w:val="000000" w:themeColor="text1"/>
          <w:sz w:val="28"/>
          <w:szCs w:val="28"/>
        </w:rPr>
        <w:t xml:space="preserve">орской крови и (или) ее компонентов в качестве </w:t>
      </w:r>
      <w:r>
        <w:rPr>
          <w:color w:val="000000" w:themeColor="text1"/>
          <w:sz w:val="28"/>
          <w:szCs w:val="28"/>
        </w:rPr>
        <w:lastRenderedPageBreak/>
        <w:t>составляющих частей лицензируемого вида деятельности.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донорской кровью и ее компонентами медицинских организаций автономного округа и организаций частной системы здравоохранения, участвующих в реализации Программы, для клинического использования при оказании медицинской помощи в соответствии с Про</w:t>
      </w:r>
      <w:r>
        <w:rPr>
          <w:color w:val="000000" w:themeColor="text1"/>
          <w:sz w:val="28"/>
          <w:szCs w:val="28"/>
        </w:rPr>
        <w:t>граммой осуществляется безвозмездно по заявкам медицинских организаций на основании договоров на безвозмездную передачу гемокомпонентов, заключенных в установленном законом порядке.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Клиническое использование крови и компонентов крови осуществляют медицинск</w:t>
      </w:r>
      <w:r>
        <w:rPr>
          <w:color w:val="000000" w:themeColor="text1"/>
          <w:sz w:val="28"/>
          <w:szCs w:val="28"/>
        </w:rPr>
        <w:t>ие организации, имеющие лицензию на медицинскую деятельность, связанную с выполнением работ (услуг) по трансфузиологии.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Непосредственное переливание компонентов крови пациентам осуществляет лечащий врач, прошедший соответствующее обучение. Необходимым пред</w:t>
      </w:r>
      <w:r>
        <w:rPr>
          <w:color w:val="000000" w:themeColor="text1"/>
          <w:sz w:val="28"/>
          <w:szCs w:val="28"/>
        </w:rPr>
        <w:t xml:space="preserve">варительным условием трансфузии (переливания) донорской крови и (или) ее компонентов (далее также – медицинское вмешательство) является добровольное согласие пациента или его законного представителя на медицинское вмешательство на основании представленной </w:t>
      </w:r>
      <w:r>
        <w:rPr>
          <w:color w:val="000000" w:themeColor="text1"/>
          <w:sz w:val="28"/>
          <w:szCs w:val="28"/>
        </w:rPr>
        <w:t>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</w:t>
      </w:r>
      <w:r>
        <w:rPr>
          <w:color w:val="000000" w:themeColor="text1"/>
          <w:sz w:val="28"/>
          <w:szCs w:val="28"/>
        </w:rPr>
        <w:t>омощи.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требованиями, установленными </w:t>
      </w:r>
      <w:hyperlink r:id="rId61" w:tooltip="https://login.consultant.ru/link/?req=doc&amp;base=LAW&amp;n=389317&amp;date=08.09.2021&amp;dst=100252&amp;field=134" w:history="1">
        <w:r>
          <w:rPr>
            <w:color w:val="000000" w:themeColor="text1"/>
            <w:sz w:val="28"/>
            <w:szCs w:val="28"/>
          </w:rPr>
          <w:t>статьей 20</w:t>
        </w:r>
      </w:hyperlink>
      <w:r>
        <w:rPr>
          <w:color w:val="000000" w:themeColor="text1"/>
          <w:sz w:val="28"/>
          <w:szCs w:val="28"/>
        </w:rPr>
        <w:t xml:space="preserve"> Федерального закона № 323-ФЗ.</w:t>
      </w:r>
    </w:p>
    <w:p w:rsidR="000102AC" w:rsidRDefault="002C28EC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оказании специализированной, в том числ</w:t>
      </w:r>
      <w:r>
        <w:rPr>
          <w:color w:val="000000" w:themeColor="text1"/>
          <w:sz w:val="28"/>
          <w:szCs w:val="28"/>
        </w:rPr>
        <w:t xml:space="preserve">е высокотехнологичной, медицинской помощи в стационарных условиях по медицинским показаниям пациенты обеспечиваются медицинскими изделиями, включенными в </w:t>
      </w:r>
      <w:hyperlink r:id="rId62" w:tooltip="https://login.consultant.ru/link/?req=doc&amp;base=LAW&amp;n=335248&amp;date=08.09.2021&amp;dst=100010&amp;field=134" w:history="1">
        <w:r>
          <w:rPr>
            <w:color w:val="000000" w:themeColor="text1"/>
            <w:sz w:val="28"/>
            <w:szCs w:val="28"/>
          </w:rPr>
          <w:t>перечень</w:t>
        </w:r>
      </w:hyperlink>
      <w:r>
        <w:rPr>
          <w:color w:val="000000" w:themeColor="text1"/>
          <w:sz w:val="28"/>
          <w:szCs w:val="28"/>
        </w:rPr>
        <w:t xml:space="preserve"> медицинских изделий, имплантируемых в организм человека при оказании медицинской помощи, в пределах программы государственных гарантий</w:t>
      </w:r>
      <w:r>
        <w:rPr>
          <w:color w:val="000000" w:themeColor="text1"/>
          <w:sz w:val="28"/>
          <w:szCs w:val="28"/>
        </w:rPr>
        <w:t xml:space="preserve"> бесплатного оказания гражданам медицинской помощи, утвержденный распоряжением Правительства Российской Федерации от 31 декабря 2018 года № 3053-р.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Непосредственное имплантирование медицинских изделий осуществляется после получения добровольного согласия о</w:t>
      </w:r>
      <w:r>
        <w:rPr>
          <w:color w:val="000000" w:themeColor="text1"/>
          <w:sz w:val="28"/>
          <w:szCs w:val="28"/>
        </w:rPr>
        <w:t>т пациента или его законного представителя на соответствующее медицинское вмешательство.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профилактическим) </w:t>
      </w:r>
      <w:r>
        <w:rPr>
          <w:color w:val="000000" w:themeColor="text1"/>
          <w:sz w:val="28"/>
          <w:szCs w:val="28"/>
        </w:rPr>
        <w:t xml:space="preserve">питанием с учетом стандартных диет и возрастных норм, утвержденных приказами Минздрава </w:t>
      </w:r>
      <w:r>
        <w:rPr>
          <w:color w:val="000000" w:themeColor="text1"/>
          <w:sz w:val="28"/>
          <w:szCs w:val="28"/>
        </w:rPr>
        <w:lastRenderedPageBreak/>
        <w:t>России.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оказании медицинской помощи в условиях дневных стационаров обеспечение пациентов лечебным питанием не предусматривается, за исключением дневных стационаров (</w:t>
      </w:r>
      <w:r>
        <w:rPr>
          <w:color w:val="000000" w:themeColor="text1"/>
          <w:sz w:val="28"/>
          <w:szCs w:val="28"/>
        </w:rPr>
        <w:t>в структуре круглосуточных стационаров), оказывающих медицинскую помощь детям при продолжительности лечения 4 часа и более, а также дневных стационаров психиатрического и фтизиатрического профилей.</w:t>
      </w:r>
    </w:p>
    <w:p w:rsidR="000102AC" w:rsidRDefault="000102AC">
      <w:pPr>
        <w:pStyle w:val="ConsPlusNormal"/>
        <w:ind w:firstLine="709"/>
        <w:jc w:val="right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XV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Порядок обеспечения граждан при оказании паллиативн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медицинской помощи для использования на дому медицинскими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изделиями, предназначенными для поддержания функций органов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систем организма человека, а также наркотическими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лекарственными препаратами и психотропными лекарственными</w:t>
      </w:r>
    </w:p>
    <w:p w:rsidR="000102AC" w:rsidRDefault="002C28E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препаратами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оказании паллиативной медицинской помощи в амбулаторных условиях по Программе граждане обеспечиваются медицинскими изделиями, предназначенными для поддержания функций органов и систем организма, для использования на дому, а также наркотическими лекарст</w:t>
      </w:r>
      <w:r>
        <w:rPr>
          <w:color w:val="000000" w:themeColor="text1"/>
          <w:sz w:val="28"/>
          <w:szCs w:val="28"/>
        </w:rPr>
        <w:t>венными препаратами и психотропными лекарственными препаратами.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Показания к обеспечению такими медицинскими изделиями определяет врачебная комиссия медицинской организации, оказывающей первичную медико-санитарную помощь, к которой прикреплен пациент, в соо</w:t>
      </w:r>
      <w:r>
        <w:rPr>
          <w:color w:val="000000" w:themeColor="text1"/>
          <w:sz w:val="28"/>
          <w:szCs w:val="28"/>
        </w:rPr>
        <w:t>тветствии с перечнем медицинских показаний и противопоказаний.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Ведение регистра пациентов, нуждающихся в таких медицинских изделиях, осуществляют медицинские организации в соответствии с приказами Депздрава Югры.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организация, оказывающая первич</w:t>
      </w:r>
      <w:r>
        <w:rPr>
          <w:color w:val="000000" w:themeColor="text1"/>
          <w:sz w:val="28"/>
          <w:szCs w:val="28"/>
        </w:rPr>
        <w:t>ную медико-санитарную помощь, осуществляет: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отбор пациентов, нуждающихся в обеспечении медицинскими изделиями для использования на дому, предназначенными для поддержания функций органов и систем организма, а также наркотическими лекарственными препаратами </w:t>
      </w:r>
      <w:r>
        <w:rPr>
          <w:color w:val="000000" w:themeColor="text1"/>
          <w:sz w:val="28"/>
          <w:szCs w:val="28"/>
        </w:rPr>
        <w:t>и психотропными лекарственными препаратами;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первичную настройку таких медицинских изделий, инструктаж пациента по их использованию;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правильного использования таких медицинских изделий, коррекцию их параметров в дальнейшем;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своевременную передачу и</w:t>
      </w:r>
      <w:r>
        <w:rPr>
          <w:color w:val="000000" w:themeColor="text1"/>
          <w:sz w:val="28"/>
          <w:szCs w:val="28"/>
        </w:rPr>
        <w:t>нформации о прекращении эксплуатации таких медицинских изделий (смерть пациента, смена его постоянного места жительства, госпитализация, помещение в социальное учреждение стационарного типа, отказ пациента от дальнейшего использования и др.);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прием таких медицинских изделий после прекращения использования </w:t>
      </w:r>
      <w:r>
        <w:rPr>
          <w:color w:val="000000" w:themeColor="text1"/>
          <w:sz w:val="28"/>
          <w:szCs w:val="28"/>
        </w:rPr>
        <w:lastRenderedPageBreak/>
        <w:t>их пациентом.</w:t>
      </w:r>
    </w:p>
    <w:p w:rsidR="000102AC" w:rsidRDefault="000102AC">
      <w:pPr>
        <w:pStyle w:val="ConsPlusNormal"/>
        <w:ind w:firstLine="709"/>
        <w:jc w:val="right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XVI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Предоставление индивидуального медицинского поста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стационарных условиях по медицинским показаниям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Индивидуальный медицинский пост организуется по медицинским показания</w:t>
      </w:r>
      <w:r>
        <w:rPr>
          <w:color w:val="000000" w:themeColor="text1"/>
          <w:sz w:val="28"/>
          <w:szCs w:val="28"/>
        </w:rPr>
        <w:t>м в соответствии с заключением лечащего врача и заведующего отделением медицинской организации.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Порядок и размеры возмещения расходов, связанных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оказанием гражданам медицинской помощи в экстренной форме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медицинской организацией, не участвующей в ре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ализации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Программы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Возмещение расходов медицинской организации, не участвующей в реализации Программы, осуществляется за оказание медицинской помощи в экстренной форме в условиях круглосуточного стационара.</w:t>
      </w:r>
    </w:p>
    <w:p w:rsidR="000102AC" w:rsidRDefault="002C28EC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за оказание медицинской помощи возмещают</w:t>
      </w:r>
      <w:r>
        <w:rPr>
          <w:color w:val="000000" w:themeColor="text1"/>
          <w:sz w:val="28"/>
          <w:szCs w:val="28"/>
        </w:rPr>
        <w:t>ся по тарифам, устанавливаемым тарифным соглашением в системе обязательного медицинского страхования автономного округа.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Возмещение расходов осуществляет Депздрав Югры за счет средств бюджета автономного округа в безналичной форме на основании заявления о </w:t>
      </w:r>
      <w:r>
        <w:rPr>
          <w:color w:val="000000" w:themeColor="text1"/>
          <w:sz w:val="28"/>
          <w:szCs w:val="28"/>
        </w:rPr>
        <w:t>возмещении расходов, содержащего информацию о банковских реквизитах медицинской организации (далее – заявление), подписанного руководителем медицинской организации, к которому должны быть приложены заверенные руководителем медицинской организации копии: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>кумента, удостоверяющего личность гражданина, которому была оказана медицинская помощь в экстренной форме;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согласия гражданина, которому была оказана медицинская помощь в экстренной форме, на обработку его персональных данных;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лицензии, выданной медицинско</w:t>
      </w:r>
      <w:r>
        <w:rPr>
          <w:color w:val="000000" w:themeColor="text1"/>
          <w:sz w:val="28"/>
          <w:szCs w:val="28"/>
        </w:rPr>
        <w:t>й организации на осуществление медицинской деятельности при оказании специализированной, в том числе высокотехнологичной, медицинской помощи в стационарных условиях;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</w:rPr>
        <w:t xml:space="preserve">формы № 066/у </w:t>
      </w:r>
      <w:r>
        <w:rPr>
          <w:color w:val="000000" w:themeColor="text1"/>
          <w:sz w:val="28"/>
          <w:szCs w:val="28"/>
        </w:rPr>
        <w:t>«с</w:t>
      </w:r>
      <w:r>
        <w:rPr>
          <w:color w:val="000000" w:themeColor="text1"/>
          <w:sz w:val="28"/>
          <w:szCs w:val="28"/>
          <w:highlight w:val="white"/>
        </w:rPr>
        <w:t>татистическая карта выбывшего из медицинской организации, оказывающей меди</w:t>
      </w:r>
      <w:r>
        <w:rPr>
          <w:color w:val="000000" w:themeColor="text1"/>
          <w:sz w:val="28"/>
          <w:szCs w:val="28"/>
          <w:highlight w:val="white"/>
        </w:rPr>
        <w:t>цинскую помощь в стационарных условиях, в условиях дневного стационара</w:t>
      </w:r>
      <w:r>
        <w:rPr>
          <w:color w:val="000000" w:themeColor="text1"/>
          <w:sz w:val="28"/>
          <w:szCs w:val="28"/>
        </w:rPr>
        <w:t xml:space="preserve">» или </w:t>
      </w:r>
      <w:r>
        <w:rPr>
          <w:color w:val="000000" w:themeColor="text1"/>
          <w:sz w:val="28"/>
          <w:szCs w:val="28"/>
          <w:highlight w:val="white"/>
        </w:rPr>
        <w:t>№ 096/1у-20.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 подлежит регистрации в течение 3 дней со дня его поступления в Депздрав Югры.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Основаниями для отказа в возмещении расходов, связанных с оказанием гражданам медицинской помощи в экс</w:t>
      </w:r>
      <w:r>
        <w:rPr>
          <w:color w:val="000000" w:themeColor="text1"/>
          <w:sz w:val="28"/>
          <w:szCs w:val="28"/>
        </w:rPr>
        <w:t xml:space="preserve">тренной форме медицинской организацией, не участвующей в реализации Программы, </w:t>
      </w:r>
      <w:r>
        <w:rPr>
          <w:color w:val="000000" w:themeColor="text1"/>
          <w:sz w:val="28"/>
          <w:szCs w:val="28"/>
        </w:rPr>
        <w:lastRenderedPageBreak/>
        <w:t>являются: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неполнота документов, указанных в настоящем разделе;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о ненадлежащем качестве оказанной медицинской помощи по результатам проведенной экспертизы качества медици</w:t>
      </w:r>
      <w:r>
        <w:rPr>
          <w:color w:val="000000" w:themeColor="text1"/>
          <w:sz w:val="28"/>
          <w:szCs w:val="28"/>
        </w:rPr>
        <w:t>нской помощи.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Условия предоставления детям-сиротам и детям,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оставшимся без попечения родителей, в случае выявления у них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заболеваний медицинской помощи всех видов, включая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специализированную, в том числе высокотехнологичную,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медицинскую помощь, а также медицинскую реабилитацию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Условия оказания медицинской помощи детям-сиротам, детям, оставшимся без попечения родителей, и детям, находящимся в трудной жизненной ситуации, пребывающим в домах ребенка, стационарных учреждениях сис</w:t>
      </w:r>
      <w:r>
        <w:rPr>
          <w:color w:val="000000" w:themeColor="text1"/>
          <w:sz w:val="28"/>
          <w:szCs w:val="28"/>
        </w:rPr>
        <w:t>темы социальной защиты населения и образования         (далее – организации для детей-сирот), определены в соответствии с нормативными правовыми актами Российской Федерации.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организациях для детей-сирот медицинская помощь осуществляется врачом-педиатром </w:t>
      </w:r>
      <w:r>
        <w:rPr>
          <w:color w:val="000000" w:themeColor="text1"/>
          <w:sz w:val="28"/>
          <w:szCs w:val="28"/>
        </w:rPr>
        <w:t>и врачами-специалистами, а также средним медицинским персоналом.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возникновения у детей-сирот, детей, оставшихся без попечения родителей, и детей, находящихся в трудной жизненной ситуации, острых заболеваний, обострений хронических заболеваний меди</w:t>
      </w:r>
      <w:r>
        <w:rPr>
          <w:color w:val="000000" w:themeColor="text1"/>
          <w:sz w:val="28"/>
          <w:szCs w:val="28"/>
        </w:rPr>
        <w:t>цинская помощь оказывается в организациях для детей-сирот в виде доврачебной, первичной врачебной медико-санитарной помощи и первичной специализированной медико-санитарной помощи.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 наличии медицинских показаний врачи-педиатры организаций для детей-сиро</w:t>
      </w:r>
      <w:r>
        <w:rPr>
          <w:color w:val="000000" w:themeColor="text1"/>
          <w:sz w:val="28"/>
          <w:szCs w:val="28"/>
        </w:rPr>
        <w:t>т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из организаций для детей-сирот на консультативный прием в детскую поликл</w:t>
      </w:r>
      <w:r>
        <w:rPr>
          <w:color w:val="000000" w:themeColor="text1"/>
          <w:sz w:val="28"/>
          <w:szCs w:val="28"/>
        </w:rPr>
        <w:t>инику осуществляется транспортом организаций для детей-сирот в сопровождении их сотрудников.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Прием детей из организации для детей-сирот в детской поликлинике проводится в присутствии сопровождающего сотрудника из организации для детей-сирот при наличии вы</w:t>
      </w:r>
      <w:r>
        <w:rPr>
          <w:color w:val="000000" w:themeColor="text1"/>
          <w:sz w:val="28"/>
          <w:szCs w:val="28"/>
        </w:rPr>
        <w:t>писки из учетной формы № 112-1/у-00 «Медицинская карта ребенка, воспитывающегося в доме ребенка» (приложение 1 к приказу Минздрава России от 28 июля 2000 года № 286), информированного добровольного согласия на медицинское вмешательство, подписанного законн</w:t>
      </w:r>
      <w:r>
        <w:rPr>
          <w:color w:val="000000" w:themeColor="text1"/>
          <w:sz w:val="28"/>
          <w:szCs w:val="28"/>
        </w:rPr>
        <w:t xml:space="preserve">ыми представителями детей. 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возникновения у детей неотложных и экстренных состояний медицинский персонал в организациях для детей-сирот осуществляет оказание неотложной медицинской помощи в объеме первичной медико-санитарной помощи (доврачебной и </w:t>
      </w:r>
      <w:r>
        <w:rPr>
          <w:color w:val="000000" w:themeColor="text1"/>
          <w:sz w:val="28"/>
          <w:szCs w:val="28"/>
        </w:rPr>
        <w:t xml:space="preserve">врачебной медицинской помощи); </w:t>
      </w:r>
      <w:r>
        <w:rPr>
          <w:color w:val="000000" w:themeColor="text1"/>
          <w:sz w:val="28"/>
          <w:szCs w:val="28"/>
        </w:rPr>
        <w:lastRenderedPageBreak/>
        <w:t>скорую медицинскую помощь детям-сиротам оказывает станция (отделение) скорой медицинской помощи по территориальному принципу. Медицинскую эвакуацию в медицинские организации детей из организаций для детей-сирот в случае возни</w:t>
      </w:r>
      <w:r>
        <w:rPr>
          <w:color w:val="000000" w:themeColor="text1"/>
          <w:sz w:val="28"/>
          <w:szCs w:val="28"/>
        </w:rPr>
        <w:t>кновения экстренных и неотложных состояний осуществляет бригада скорой, в том числе скорой специализированной, медицинской помощи. Детей дополнительно сопровождает сотрудник организации для детей-сирот.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Уход за детьми, госпитализированными в круглосуточный</w:t>
      </w:r>
      <w:r>
        <w:rPr>
          <w:color w:val="000000" w:themeColor="text1"/>
          <w:sz w:val="28"/>
          <w:szCs w:val="28"/>
        </w:rPr>
        <w:t xml:space="preserve"> стационар медицинской организации из организации для детей-сирот, осуществляет средний и младший медицинский персонал этой медицинской организации.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детей-сирот для оказания специализированной, в том числе высокотехнологичной, медицинской помощ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осуществляется в соответствии с порядком, утвержденным приказом Депздрава Югры от 4 февраля 2020 года № 126 «Об организации деятельности комиссии Департамента здравоохранения Ханты-Мансийского автономного округа – Югры по отбору пациентов для оказания 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ециализированной, в том числе высокотехнологичной медицинской помощи».</w:t>
      </w:r>
    </w:p>
    <w:p w:rsidR="000102AC" w:rsidRDefault="00010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XX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Порядок оказания медицинской помощи гражданам и их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маршрутизации при проведении медицинской реабилитации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всех этапах ее оказания</w:t>
      </w:r>
    </w:p>
    <w:p w:rsidR="000102AC" w:rsidRDefault="000102AC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Медицинскую реабилитацию осуществляют медицинс</w:t>
      </w:r>
      <w:r>
        <w:rPr>
          <w:color w:val="000000" w:themeColor="text1"/>
          <w:sz w:val="28"/>
          <w:szCs w:val="28"/>
        </w:rPr>
        <w:t>кие организации, имеющие лицензию на медицинскую деятельность с указанием работ (услуг) по медицинской реабилитации, при оказании первичной медико-санитарной помощи и специализированной, в том числе высокотехнологичной, медицинской помощи в следующих услов</w:t>
      </w:r>
      <w:r>
        <w:rPr>
          <w:color w:val="000000" w:themeColor="text1"/>
          <w:sz w:val="28"/>
          <w:szCs w:val="28"/>
        </w:rPr>
        <w:t>иях: амбулаторно, стационарно и в дневном стационаре.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Медицинскую реабилитацию на всех этапах осуществляет мультидисциплинарная реабилитационная команда (далее – МДРК).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реабилитация взрослых осуществляется в 3 этапа.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Шкала реабилитационной маршрутизации (далее – ШРМ). Маршрутиза</w:t>
      </w:r>
      <w:r>
        <w:rPr>
          <w:color w:val="000000" w:themeColor="text1"/>
          <w:sz w:val="28"/>
          <w:szCs w:val="28"/>
        </w:rPr>
        <w:t>ции по этапам реабилитационного лечения подлежат пациенты со степенью зависимости 2 – 6 баллов по ШРМ.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Первый этап медицинской реабилитации предоставляется пациентам, получающим медицинскую специализированную, в том числе высокотехнологичную, медицинскую п</w:t>
      </w:r>
      <w:r>
        <w:rPr>
          <w:color w:val="000000" w:themeColor="text1"/>
          <w:sz w:val="28"/>
          <w:szCs w:val="28"/>
        </w:rPr>
        <w:t>омощь в стационарных условиях по профилям: «анестезиология и реаниматология», «неврология», «травматология и ортопедия», «сердечно-сосудистая хирургия», «кардиология», «терапия», «онкология», «нейрохирургия», «пульмонология».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Мероприятия медицинской реабил</w:t>
      </w:r>
      <w:r>
        <w:rPr>
          <w:color w:val="000000" w:themeColor="text1"/>
          <w:sz w:val="28"/>
          <w:szCs w:val="28"/>
        </w:rPr>
        <w:t>итации на первом этапе должны быть начаты в острейший (до 72 часов) и острый периоды течения заболевания, при неотложных состояниях, состояниях после оперативных вмешательств (в раннем послеоперационном периоде), хронических критических состояниях и осущес</w:t>
      </w:r>
      <w:r>
        <w:rPr>
          <w:color w:val="000000" w:themeColor="text1"/>
          <w:sz w:val="28"/>
          <w:szCs w:val="28"/>
        </w:rPr>
        <w:t>твляются ежедневно, продолжительностью не менее 1 часа, но не более 3 часов.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окончании лечения на первом этапе заведующий отделением, оказавшим специализированную помощь, или заведующий отделением ранней медицинской реабилитации совместно с лечащим врачом принимают решение о маршрутизации по следующим этапам реабилитации путем о</w:t>
      </w:r>
      <w:r>
        <w:rPr>
          <w:color w:val="000000" w:themeColor="text1"/>
          <w:sz w:val="28"/>
          <w:szCs w:val="28"/>
        </w:rPr>
        <w:t>ценки степени зависимости пациента по ШРМ.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Второй этап медицинской реабилитации пациентов, требующих круглосуточного наблюдения при оказании специализированной, в том числе высокотехнологичной, медицинской помощи, осуществляется в стационарных условиях в о</w:t>
      </w:r>
      <w:r>
        <w:rPr>
          <w:color w:val="000000" w:themeColor="text1"/>
          <w:sz w:val="28"/>
          <w:szCs w:val="28"/>
        </w:rPr>
        <w:t>тделении медицинской реабилитации пациентов с нарушением функции периферической нервной системы и костно-мышечной системы, отделении медицинской реабилитации пациентов с нарушением функции центральной нервной системы, отделении медицинской реабилитации пац</w:t>
      </w:r>
      <w:r>
        <w:rPr>
          <w:color w:val="000000" w:themeColor="text1"/>
          <w:sz w:val="28"/>
          <w:szCs w:val="28"/>
        </w:rPr>
        <w:t>иентов с соматическими заболеваниями, созданных в медицинских организациях, в том числе в центрах медицинской реабилитации, санаторно-курортных организациях.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Медицинская реабилитация на втором этапе осуществляется по направлению лечащего врача медицинской </w:t>
      </w:r>
      <w:r>
        <w:rPr>
          <w:color w:val="000000" w:themeColor="text1"/>
          <w:sz w:val="28"/>
          <w:szCs w:val="28"/>
        </w:rPr>
        <w:t>организации, осуществляющего медицинскую реабилитацию на первом этапе, либо по направлению врача-терапевта (врача-терапевта участкового), врача общей практики (семейного врача), врача-специалиста.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Мероприятия по медицинской реабилитации на втором этапе дол</w:t>
      </w:r>
      <w:r>
        <w:rPr>
          <w:color w:val="000000" w:themeColor="text1"/>
          <w:sz w:val="28"/>
          <w:szCs w:val="28"/>
        </w:rPr>
        <w:t>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 продолжительностью не менее 3 часов.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завершении лечения в стационарных условиях и при </w:t>
      </w:r>
      <w:r>
        <w:rPr>
          <w:color w:val="000000" w:themeColor="text1"/>
          <w:sz w:val="28"/>
          <w:szCs w:val="28"/>
        </w:rPr>
        <w:t>наличии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ему рекомендаци</w:t>
      </w:r>
      <w:r>
        <w:rPr>
          <w:color w:val="000000" w:themeColor="text1"/>
          <w:sz w:val="28"/>
          <w:szCs w:val="28"/>
        </w:rPr>
        <w:t>и по дальнейшему прохождению медицинской реабилитации, содержащие перечень мероприятий по медицинской реабилитации.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Информацию о пациенте, проживающем в отдаленном или труднодоступном населенном пункте, нуждающемся в продолжении медицинской реабилитации, н</w:t>
      </w:r>
      <w:r>
        <w:rPr>
          <w:color w:val="000000" w:themeColor="text1"/>
          <w:sz w:val="28"/>
          <w:szCs w:val="28"/>
        </w:rPr>
        <w:t>аправляет медицинская организация, в которой пациент получил специализированную медицинскую помощь, в медицинскую организацию, к которой он прикреплен для получения первичной медико-санитарной помощи, для организации ему медицинской реабилитации.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Третий эт</w:t>
      </w:r>
      <w:r>
        <w:rPr>
          <w:color w:val="000000" w:themeColor="text1"/>
          <w:sz w:val="28"/>
          <w:szCs w:val="28"/>
        </w:rPr>
        <w:t>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стационара. По третьему этапу медицинской реабилитации маршрутизируются пациенты со степенью зависимости по ШРМ 2</w:t>
      </w:r>
      <w:r>
        <w:rPr>
          <w:color w:val="000000" w:themeColor="text1"/>
          <w:sz w:val="28"/>
          <w:szCs w:val="28"/>
        </w:rPr>
        <w:t>-3 балла.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ее получить, включая случаи проживания пациента в отдаленном от медицинской </w:t>
      </w:r>
      <w:r>
        <w:rPr>
          <w:color w:val="000000" w:themeColor="text1"/>
          <w:sz w:val="28"/>
          <w:szCs w:val="28"/>
        </w:rPr>
        <w:t>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– медицинская реабилитация</w:t>
      </w:r>
      <w:r>
        <w:rPr>
          <w:color w:val="000000" w:themeColor="text1"/>
          <w:sz w:val="28"/>
          <w:szCs w:val="28"/>
        </w:rPr>
        <w:t xml:space="preserve"> на дому).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оказании медицинской реабилитации на дому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Порядок </w:t>
      </w:r>
      <w:r>
        <w:rPr>
          <w:color w:val="000000" w:themeColor="text1"/>
          <w:sz w:val="28"/>
          <w:szCs w:val="28"/>
        </w:rPr>
        <w:t>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устанавливает Минздрав Р</w:t>
      </w:r>
      <w:r>
        <w:rPr>
          <w:color w:val="000000" w:themeColor="text1"/>
          <w:sz w:val="28"/>
          <w:szCs w:val="28"/>
        </w:rPr>
        <w:t>оссии.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мероп</w:t>
      </w:r>
      <w:r>
        <w:rPr>
          <w:color w:val="000000" w:themeColor="text1"/>
          <w:sz w:val="28"/>
          <w:szCs w:val="28"/>
        </w:rPr>
        <w:t>риятиями по медицинской реабилитации.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отсутствия в медицинской организации, к которой пациент прикреплен для получения первичной медико-санитарной помощи, соответствующего врача, но при наличии лицензии на медицинскую деятельность с указанием рабо</w:t>
      </w:r>
      <w:r>
        <w:rPr>
          <w:color w:val="000000" w:themeColor="text1"/>
          <w:sz w:val="28"/>
          <w:szCs w:val="28"/>
        </w:rPr>
        <w:t>т (услуг) по медицинской реабилитации врач, предоставляющий пациенту медицинскую реабилитацию, организует при необходимости консультации пациента с врачом по медицинской реабилитации иной медицинской организации (включая федеральные медицинские организации</w:t>
      </w:r>
      <w:r>
        <w:rPr>
          <w:color w:val="000000" w:themeColor="text1"/>
          <w:sz w:val="28"/>
          <w:szCs w:val="28"/>
        </w:rPr>
        <w:t xml:space="preserve"> и медицинские организации, не участвующие в территориальной программе обязательного медицинского страхования автономного округа) в том числе с использованием дистанционных (телемедицинских) технологий и с последующим внесением соответствующей информации о</w:t>
      </w:r>
      <w:r>
        <w:rPr>
          <w:color w:val="000000" w:themeColor="text1"/>
          <w:sz w:val="28"/>
          <w:szCs w:val="28"/>
        </w:rPr>
        <w:t xml:space="preserve"> проведении и результатах такой консультации в медицинскую документацию пациента.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этом случае оплата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</w:t>
      </w:r>
      <w:r>
        <w:rPr>
          <w:color w:val="000000" w:themeColor="text1"/>
          <w:sz w:val="28"/>
          <w:szCs w:val="28"/>
        </w:rPr>
        <w:t xml:space="preserve"> и медицинской организацией, проводившей консультацию.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Медицинская реабилитация детей, в том числе детей, родившихся с экстремально низкой массой тела, осуществляется в максимально ранние сроки от начала заболевания ребенка, когда риск развития осложнений </w:t>
      </w:r>
      <w:r>
        <w:rPr>
          <w:color w:val="000000" w:themeColor="text1"/>
          <w:sz w:val="28"/>
          <w:szCs w:val="28"/>
        </w:rPr>
        <w:t>не превышает перспективу восстановления функций и (или) жизнедеятельности.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реабилитация детей осуществляется в зависимости от сложности ее проведения (далее – уровень курации).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Критерии определения уровней курации: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 уровень курации – крайне тя</w:t>
      </w:r>
      <w:r>
        <w:rPr>
          <w:color w:val="000000" w:themeColor="text1"/>
          <w:sz w:val="28"/>
          <w:szCs w:val="28"/>
        </w:rPr>
        <w:t>желое или тяжелое состояние с тяжелыми нарушениями функций организма, выраженными в терминологии Международной классификации функционирования, ограничений жизнедеятельности и здоровья (далее – МКФ); острое течение, стадия обострения или рецидива, в том чис</w:t>
      </w:r>
      <w:r>
        <w:rPr>
          <w:color w:val="000000" w:themeColor="text1"/>
          <w:sz w:val="28"/>
          <w:szCs w:val="28"/>
        </w:rPr>
        <w:t>ле при наличии осложнений основного заболевания и (или) сопутствующих заболеваний в любой стадии, ухудшающих течение основного заболевания;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 уровень курации – тяжелое или среднетяжелое состояние, требующее круглосуточного наблюдения, с тяжелыми и умеренн</w:t>
      </w:r>
      <w:r>
        <w:rPr>
          <w:color w:val="000000" w:themeColor="text1"/>
          <w:sz w:val="28"/>
          <w:szCs w:val="28"/>
        </w:rPr>
        <w:t>ыми нарушениями функций организма, выраженными в терминологии МКФ, острое или подострое течение, в том числе при наличии осложнений основного заболевания и (или) тяжелых или среднетяжелых сопутствующих заболеваний в стадии ремиссии; тяжелое состояние, хрон</w:t>
      </w:r>
      <w:r>
        <w:rPr>
          <w:color w:val="000000" w:themeColor="text1"/>
          <w:sz w:val="28"/>
          <w:szCs w:val="28"/>
        </w:rPr>
        <w:t>ическое течение, стадия ремиссии, в том числе при наличии осложнений основного заболевания и (или) тяжелых или среднетяжелых сопутствующих заболеваний в стадии ремиссии или при высоком риске возникновения осложнения;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III уровень курации – среднетяжелое сос</w:t>
      </w:r>
      <w:r>
        <w:rPr>
          <w:color w:val="000000" w:themeColor="text1"/>
          <w:sz w:val="28"/>
          <w:szCs w:val="28"/>
        </w:rPr>
        <w:t xml:space="preserve">тояние с умеренными нарушениями функций, выраженными в терминологии МКФ, хроническое течение, стадия ремиссии, в том числе при наличии осложнений основного заболевания и (или) сопутствующих заболеваний в стадии ремиссии или при высоком риске возникновения </w:t>
      </w:r>
      <w:r>
        <w:rPr>
          <w:color w:val="000000" w:themeColor="text1"/>
          <w:sz w:val="28"/>
          <w:szCs w:val="28"/>
        </w:rPr>
        <w:t>осложнения;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 уровень курации – легкое состояние с легкими нарушениями функций, выраженными в терминологии МКФ, хроническое течение, стадия ремиссии, в том числе при наличии осложнений основного заболевания и (или) сопутствующих заболеваний в стадии ремис</w:t>
      </w:r>
      <w:r>
        <w:rPr>
          <w:color w:val="000000" w:themeColor="text1"/>
          <w:sz w:val="28"/>
          <w:szCs w:val="28"/>
        </w:rPr>
        <w:t>сии;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уровень курации – удовлетворительное состояние с легкими нарушениями функций, выраженными в терминологии МКФ, хроническое течение, стадия ремиссии.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реабилитация детей осуществляется в 3 этапа: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Первый этап осуществляется в острый период, </w:t>
      </w:r>
      <w:r>
        <w:rPr>
          <w:color w:val="000000" w:themeColor="text1"/>
          <w:sz w:val="28"/>
          <w:szCs w:val="28"/>
        </w:rPr>
        <w:t>в стадии обострения (рецидива) основного заболевания или острый период травмы, послеоперационный период: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V уровне курации в стационарных условиях отделений анестезиологии-реанимации или палат реанимации и интенсивной терапии медицинских организаций по </w:t>
      </w:r>
      <w:r>
        <w:rPr>
          <w:color w:val="000000" w:themeColor="text1"/>
          <w:sz w:val="28"/>
          <w:szCs w:val="28"/>
        </w:rPr>
        <w:t xml:space="preserve">профилю основного заболевания, учреждений </w:t>
      </w:r>
      <w:r>
        <w:rPr>
          <w:color w:val="000000" w:themeColor="text1"/>
          <w:sz w:val="28"/>
          <w:szCs w:val="28"/>
        </w:rPr>
        <w:lastRenderedPageBreak/>
        <w:t>родовспоможения;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IV уровне курации – в стационарных условиях профильных отделений медицинских организаций, оказывающих специализированную, в том числе высокотехнологичную, медицинскую помощь, учреждений родовспоможения.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Второй этап осуществляется после окончания острог</w:t>
      </w:r>
      <w:r>
        <w:rPr>
          <w:color w:val="000000" w:themeColor="text1"/>
          <w:sz w:val="28"/>
          <w:szCs w:val="28"/>
        </w:rPr>
        <w:t>о (подострого) периода заболевания или травмы, при хроническом течении основного заболевания вне обострения: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IV, III уровнях курации – в стационарных условиях в реабилитационных центрах или отделениях медицинской реабилитации медицинских организаций, о</w:t>
      </w:r>
      <w:r>
        <w:rPr>
          <w:color w:val="000000" w:themeColor="text1"/>
          <w:sz w:val="28"/>
          <w:szCs w:val="28"/>
        </w:rPr>
        <w:t>казывающих специализированную, в том числе высокотехнологичную, медицинскую помощь, отделениях медицинской реабилитации, являющихся структурными подразделениями санаторно-курортных организаций;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III уровне курации – в условиях дневного стационара в реаб</w:t>
      </w:r>
      <w:r>
        <w:rPr>
          <w:color w:val="000000" w:themeColor="text1"/>
          <w:sz w:val="28"/>
          <w:szCs w:val="28"/>
        </w:rPr>
        <w:t>илитационных центрах или отделениях медицинской реабилитации медицинских организаций, оказывающих специализированную, в том числе высокотехнологичную, медицинскую помощь, отделениях медицинской реабилитации, являющихся структурными подразделениями санаторн</w:t>
      </w:r>
      <w:r>
        <w:rPr>
          <w:color w:val="000000" w:themeColor="text1"/>
          <w:sz w:val="28"/>
          <w:szCs w:val="28"/>
        </w:rPr>
        <w:t>о-курортных организаций.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Третий этап осуществляется после окончания острого (подострого) периода или травмы, при хроническом течении заболевания вне обострения при III, II, I уровнях курации в условиях дневного стационара и/или в амбулаторных условиях в ме</w:t>
      </w:r>
      <w:r>
        <w:rPr>
          <w:color w:val="000000" w:themeColor="text1"/>
          <w:sz w:val="28"/>
          <w:szCs w:val="28"/>
        </w:rPr>
        <w:t>дицинских организациях, оказывающих первичную медико-санитарную медицинскую помощь.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Медицинскую реабилитацию детей на первом этапе осуществляют специалисты </w:t>
      </w:r>
      <w:r>
        <w:rPr>
          <w:color w:val="000000" w:themeColor="text1"/>
          <w:sz w:val="28"/>
          <w:szCs w:val="28"/>
          <w:highlight w:val="white"/>
        </w:rPr>
        <w:t>МДРК</w:t>
      </w:r>
      <w:r>
        <w:rPr>
          <w:color w:val="000000" w:themeColor="text1"/>
          <w:sz w:val="28"/>
          <w:szCs w:val="28"/>
        </w:rPr>
        <w:t xml:space="preserve"> отделения медицинской реабилитации для детей.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Медицинскую реабилитацию детей на втором этапе ос</w:t>
      </w:r>
      <w:r>
        <w:rPr>
          <w:color w:val="000000" w:themeColor="text1"/>
          <w:sz w:val="28"/>
          <w:szCs w:val="28"/>
        </w:rPr>
        <w:t>уществляют специалисты МДРК специализированных отделений медицинской реабилитации для детей.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реабилитация детей на третьем этапе осуществляется в медицинских организациях, оказывающих первичную медико-санитарную помощь, в соответствии с положен</w:t>
      </w:r>
      <w:r>
        <w:rPr>
          <w:color w:val="000000" w:themeColor="text1"/>
          <w:sz w:val="28"/>
          <w:szCs w:val="28"/>
        </w:rPr>
        <w:t>ием об организации оказания первичной медико-санитарной помощи детям, утвержденным уполномоченным федеральным органом исполнительной власти.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0102AC">
      <w:pPr>
        <w:pStyle w:val="ConsPlusNormal0"/>
        <w:ind w:firstLine="709"/>
        <w:jc w:val="center"/>
        <w:rPr>
          <w:color w:val="000000"/>
          <w:sz w:val="28"/>
          <w:szCs w:val="28"/>
          <w:lang w:val="ru-RU"/>
        </w:rPr>
      </w:pPr>
    </w:p>
    <w:p w:rsidR="000102AC" w:rsidRDefault="002C28EC">
      <w:pPr>
        <w:pStyle w:val="ConsPlusNormal0"/>
        <w:jc w:val="center"/>
        <w:rPr>
          <w:color w:val="000000"/>
          <w:sz w:val="28"/>
          <w:lang w:val="ru-RU"/>
        </w:rPr>
      </w:pPr>
      <w:r>
        <w:rPr>
          <w:color w:val="000000" w:themeColor="text1"/>
          <w:sz w:val="28"/>
          <w:szCs w:val="28"/>
        </w:rPr>
        <w:t>XXII</w:t>
      </w:r>
      <w:r>
        <w:rPr>
          <w:color w:val="000000" w:themeColor="text1"/>
          <w:sz w:val="28"/>
          <w:szCs w:val="28"/>
          <w:lang w:val="ru-RU"/>
        </w:rPr>
        <w:t xml:space="preserve">. </w:t>
      </w:r>
      <w:r>
        <w:rPr>
          <w:color w:val="000000"/>
          <w:sz w:val="28"/>
          <w:lang w:val="ru-RU"/>
        </w:rPr>
        <w:t>Порядок взаимодействия с референс-центрами Министерства здравоохранения Российской Федерации, созданных в ц</w:t>
      </w:r>
      <w:r>
        <w:rPr>
          <w:color w:val="000000"/>
          <w:sz w:val="28"/>
          <w:lang w:val="ru-RU"/>
        </w:rPr>
        <w:t xml:space="preserve">елях предупреждения распространения биологических угроз (опасностей), </w:t>
      </w:r>
    </w:p>
    <w:p w:rsidR="000102AC" w:rsidRDefault="002C28EC">
      <w:pPr>
        <w:pStyle w:val="ConsPlusNormal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а также порядок взаимодействия с референс-центрами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Минздраву России</w:t>
      </w:r>
    </w:p>
    <w:p w:rsidR="000102AC" w:rsidRDefault="000102AC">
      <w:pPr>
        <w:pStyle w:val="ConsPlusNormal0"/>
        <w:ind w:firstLine="709"/>
        <w:jc w:val="center"/>
        <w:rPr>
          <w:color w:val="000000"/>
          <w:sz w:val="28"/>
          <w:szCs w:val="28"/>
          <w:highlight w:val="yellow"/>
          <w:lang w:val="ru-RU"/>
        </w:rPr>
      </w:pPr>
    </w:p>
    <w:p w:rsidR="000102AC" w:rsidRDefault="002C28EC">
      <w:pPr>
        <w:pStyle w:val="afa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целях информационного взаимодействия, оценк</w:t>
      </w:r>
      <w:r>
        <w:rPr>
          <w:color w:val="000000"/>
          <w:sz w:val="28"/>
          <w:szCs w:val="28"/>
        </w:rPr>
        <w:t>и, интерпретации и описания результатов патоморфологических, иммуногистохимических, молекулярно-генетических и лучевых методов исследований злокачественных новообразований, повторного проведения диагностического исследования биологического материала, в том</w:t>
      </w:r>
      <w:r>
        <w:rPr>
          <w:color w:val="000000"/>
          <w:sz w:val="28"/>
          <w:szCs w:val="28"/>
        </w:rPr>
        <w:t xml:space="preserve"> числе проведения первичных диагностических и определяющих тактику лечения цитогенетических и молекулярно-генетических исследований, недоступных для реализации, медицинские организации направляют необходимые сведения в референс-центр иммуногистохимических,</w:t>
      </w:r>
      <w:r>
        <w:rPr>
          <w:color w:val="000000"/>
          <w:sz w:val="28"/>
          <w:szCs w:val="28"/>
        </w:rPr>
        <w:t xml:space="preserve"> патоморфологических и лучевых методов исследований. </w:t>
      </w:r>
    </w:p>
    <w:p w:rsidR="000102AC" w:rsidRDefault="002C28EC">
      <w:pPr>
        <w:pStyle w:val="afa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Медицинские организации направляют сведения о биологических угрозах (опасностях), поступающих в ходе медицинской деятельности, для верификации в референс-центр по предупреждению распространения биологич</w:t>
      </w:r>
      <w:r>
        <w:rPr>
          <w:color w:val="000000"/>
          <w:sz w:val="28"/>
          <w:szCs w:val="28"/>
        </w:rPr>
        <w:t>еских угроз (опасностей).</w:t>
      </w:r>
    </w:p>
    <w:p w:rsidR="000102AC" w:rsidRDefault="002C28EC">
      <w:pPr>
        <w:pStyle w:val="afa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Правила направления сведений о биологических угрозах (опасностях), а также оценки, интерпретации и описания результатов патоморфологических, иммуногистохимических, молекулярно-генетических и лучевых методов исследований определяют</w:t>
      </w:r>
      <w:r>
        <w:rPr>
          <w:color w:val="000000"/>
          <w:sz w:val="28"/>
          <w:szCs w:val="28"/>
        </w:rPr>
        <w:t xml:space="preserve"> референс-центры Министерства здравоохранения Российской Федерации.</w:t>
      </w:r>
    </w:p>
    <w:p w:rsidR="000102AC" w:rsidRDefault="002C28EC">
      <w:pPr>
        <w:pStyle w:val="afa"/>
        <w:spacing w:before="0" w:beforeAutospacing="0" w:after="0" w:afterAutospacing="0"/>
        <w:ind w:firstLine="709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  <w:shd w:val="clear" w:color="auto" w:fill="FFFF00"/>
        </w:rPr>
        <w:t>Взаимодействие, обмен информацией референс-центров с медицинскими организациями осуществляется через электронные сервисы единой государственной информационной системы в сфере здравоохранен</w:t>
      </w:r>
      <w:r>
        <w:rPr>
          <w:color w:val="000000"/>
          <w:sz w:val="28"/>
          <w:szCs w:val="28"/>
          <w:highlight w:val="white"/>
          <w:shd w:val="clear" w:color="auto" w:fill="FFFF00"/>
        </w:rPr>
        <w:t>ия, федеральных государственных информационных систем в сфере здравоохранения или других информационных систем в сфере здравоохранения, обладающих соответствующим специализированным функционалом, при условии соблюдения требований законодательства Российско</w:t>
      </w:r>
      <w:r>
        <w:rPr>
          <w:color w:val="000000"/>
          <w:sz w:val="28"/>
          <w:szCs w:val="28"/>
          <w:highlight w:val="white"/>
          <w:shd w:val="clear" w:color="auto" w:fill="FFFF00"/>
        </w:rPr>
        <w:t>й Федерации о персональных данных.</w:t>
      </w:r>
    </w:p>
    <w:p w:rsidR="000102AC" w:rsidRDefault="000102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2AC" w:rsidRDefault="002C2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XX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Координатор Программы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Координатором Программы является Депздрав Югры.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XXI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Исполнители Программы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Исполнителями Программы являются медицинские организации, включенные в Программу.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XX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Срок реализации Программы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реализации Программы – 2024 год и плановый период 2025 и 2026 годов.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XX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Ожидаемые результаты реализации Программы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Ожидаемыми результатами Программы является выполнение целевых значений критериев доступности и качества</w:t>
      </w:r>
      <w:r>
        <w:rPr>
          <w:color w:val="000000" w:themeColor="text1"/>
          <w:sz w:val="28"/>
          <w:szCs w:val="28"/>
        </w:rPr>
        <w:t xml:space="preserve"> медицинской помощи, указанных в </w:t>
      </w:r>
      <w:hyperlink w:anchor="Par6335" w:tooltip="Целевые значения критериев доступности и качества" w:history="1">
        <w:r>
          <w:rPr>
            <w:color w:val="000000" w:themeColor="text1"/>
            <w:sz w:val="28"/>
            <w:szCs w:val="28"/>
          </w:rPr>
          <w:t>таблице 7</w:t>
        </w:r>
      </w:hyperlink>
      <w:r>
        <w:rPr>
          <w:color w:val="000000" w:themeColor="text1"/>
          <w:sz w:val="28"/>
          <w:szCs w:val="28"/>
        </w:rPr>
        <w:t>.</w:t>
      </w:r>
    </w:p>
    <w:p w:rsidR="000102AC" w:rsidRDefault="000102AC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медицинских организаций, участвующих в реализации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территориальной программы государственных гарантий, в том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числе террит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ориальной программы обязательного медицинского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страхования, и перечень медицинских организаций, проводящих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профилактические медицинские осмотры и диспансеризацию</w:t>
      </w:r>
    </w:p>
    <w:p w:rsidR="000102AC" w:rsidRDefault="000102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jc w:val="right"/>
        <w:outlineLvl w:val="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Таблица 1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1077"/>
        <w:gridCol w:w="2614"/>
        <w:gridCol w:w="1417"/>
        <w:gridCol w:w="1020"/>
        <w:gridCol w:w="1191"/>
        <w:gridCol w:w="964"/>
      </w:tblGrid>
      <w:tr w:rsidR="000102AC">
        <w:tc>
          <w:tcPr>
            <w:tcW w:w="786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№ п/п</w:t>
            </w:r>
          </w:p>
        </w:tc>
        <w:tc>
          <w:tcPr>
            <w:tcW w:w="1077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Код медицинской организации по реестру</w:t>
            </w:r>
          </w:p>
        </w:tc>
        <w:tc>
          <w:tcPr>
            <w:tcW w:w="2614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Наименование медицинской организации</w:t>
            </w:r>
          </w:p>
        </w:tc>
        <w:tc>
          <w:tcPr>
            <w:tcW w:w="4592" w:type="dxa"/>
            <w:gridSpan w:val="4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в том числе* </w:t>
            </w:r>
          </w:p>
        </w:tc>
      </w:tr>
      <w:tr w:rsidR="000102AC">
        <w:trPr>
          <w:trHeight w:val="276"/>
        </w:trPr>
        <w:tc>
          <w:tcPr>
            <w:tcW w:w="786" w:type="dxa"/>
            <w:vMerge/>
          </w:tcPr>
          <w:p w:rsidR="000102AC" w:rsidRDefault="000102AC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077" w:type="dxa"/>
            <w:vMerge/>
          </w:tcPr>
          <w:p w:rsidR="000102AC" w:rsidRDefault="000102AC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614" w:type="dxa"/>
            <w:vMerge/>
          </w:tcPr>
          <w:p w:rsidR="000102AC" w:rsidRDefault="000102AC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Осуществляющие деятельность по выполнению государственного задания за счет средств бюджетных ассигнований бюджета автономного округа</w:t>
            </w:r>
          </w:p>
        </w:tc>
        <w:tc>
          <w:tcPr>
            <w:tcW w:w="1020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2155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из них</w:t>
            </w:r>
          </w:p>
        </w:tc>
      </w:tr>
      <w:tr w:rsidR="000102AC">
        <w:trPr>
          <w:trHeight w:val="3117"/>
        </w:trPr>
        <w:tc>
          <w:tcPr>
            <w:tcW w:w="786" w:type="dxa"/>
            <w:vMerge/>
          </w:tcPr>
          <w:p w:rsidR="000102AC" w:rsidRDefault="000102AC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077" w:type="dxa"/>
            <w:vMerge/>
          </w:tcPr>
          <w:p w:rsidR="000102AC" w:rsidRDefault="000102AC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2614" w:type="dxa"/>
            <w:vMerge/>
          </w:tcPr>
          <w:p w:rsidR="000102AC" w:rsidRDefault="000102AC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vMerge/>
          </w:tcPr>
          <w:p w:rsidR="000102AC" w:rsidRDefault="000102AC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020" w:type="dxa"/>
            <w:vMerge/>
          </w:tcPr>
          <w:p w:rsidR="000102AC" w:rsidRDefault="000102AC">
            <w:pPr>
              <w:pStyle w:val="ConsPlusNormal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В том числе углубленную диспансеризацию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Белоярский муниципальный район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810001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«Белоярская районная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Березовский муниципальный район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810008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«Березовская районная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810009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«Игримская районная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2.3.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КУ «Березовский противотуберкулезный диспансер»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3.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Кондинский муниципальный район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3.1.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810017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«Кондинская районная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3.2.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810026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«Кондинская районная стоматологическая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3.3.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810206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«Центр общей врачебной практики»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4.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Нефтеюганский муниципальный район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4.1.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810032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«Нефтеюганская районная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4.2.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КУ «Лемпинский </w:t>
            </w: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наркологический реабилитационный центр»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4.3.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АУ «Санаторий Юган»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5.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Нижневартовский муниципальный район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5.1.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810039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«Нижневартовская районная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5.2.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810040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«Новоаганская районная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6.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Октябрьский муниципальный район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6.1.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810058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«Октябрьская районная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7.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Советский муниципальный район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7.1.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810059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АУ «Советская районная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7.2.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810062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«Пионерская районная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7.3.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«Советская психоневрологическая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7.4.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810051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«Альтаир»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Сургутский муниципальный район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810064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«Сургутская районная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810073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«Нижнесортымская участковая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8.3.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810074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«Федоровская городская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8.4.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810076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«Лянторская городская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8.5.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810068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«Угутская участковая больница»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8.6.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АУ «Региональный аптечный склад»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9.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Ханты-Мансийский муниципальный район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9.1.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810157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«Ханты-Мансийская районная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9.2.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Ассоциация работодателей сферы медико-социальных услуг Ханты-Мансийского муниципального района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городской округ Ханты-Мансийск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810126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«Окружная клиническая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810127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«Ханты-Мансийский клинический кожно-венерологический диспансер»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810130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«Ханты-Мансийская клиническая стоматологическая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10.4.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810154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БУ «Окружной </w:t>
            </w: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клинический лечебно-реабилитационный центр»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10.5.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810197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«Ханты-Мансийская городская клиническая станция скорой медицинской помощи»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10.6.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810225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АУ «Югорский центр профессиональной патологии»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rPr>
          <w:trHeight w:val="1459"/>
        </w:trPr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10.7.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810235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ФБУЗ «Центр гигиены и эпидемиологии в Ханты-Мансийском автономном округе – Югре»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10.8.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810348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«Клинический врачебно-физкультурный диспансер»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10.9.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«Ханты-Мансийская клиническая психоневрологическая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10.10.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«Центр общественного здоровья и медицинской профилактики»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10.11.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«Ханты-Мансийский клинический противотуберкулезный диспансер»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10.12.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КУ «Центр профилактики и борьбы со СПИД»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10.13.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КУ «Центр медицины катастроф»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10.14.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КУ «Детский противотуберкулезный санаторий имени Е.М. Сагандуковой»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10.15.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КУ «Бюро судебно-медицинской экспертизы»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10.16.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«Медицинский информационно-аналитический центр»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11.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городской округ Когалым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11.1.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810088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«Когалымская городская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11.2.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810456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«Медис»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11.3.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810047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Центр развития гражданских инициатив Югры «ВЕЧЕ»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12.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городской округ Лангепас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12.1.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810089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«Лангепасская городская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12.2.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810133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«Лангепасская городская стоматологическая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12.3.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810161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«Медсервис»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12.4.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810182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«Дентал»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13.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городской округ Мегион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13.1.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810090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«Мегионская городская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13.2.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810092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АУ «Мегионская городская стоматологическая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13.3.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810325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«Центр диагностики и реабилитации»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13.4.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«Психоневрологическая больница имени Святой Преподобномученицы Елизаветы»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14.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городской округ Нефтеюганск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14.1.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810094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«Нефтеюганская окружная клиническая больница имени В.И. Яцкив»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14.2.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810095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«Нефтеюганская городская стоматологическая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14.3.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810184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«Нефтеюганская городская станция скорой медицинской помощи»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14.4.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810189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«Вира-Центр»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14.5.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810244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МЧУ ДПО «Нефросовет»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14.6.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810193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«Улыбка»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14.7.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810311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«Стоматология Смайл»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городской округ Нижневартовск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810097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«Нижневартовская городская детская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810098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«Нижневартовская городская стоматологическая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810099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«Нижневартовская городская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15.4.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810100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БУ «Нижневартовская городская детская стоматологическая </w:t>
            </w: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поликлиника»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15.5.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810101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«Нижневартовский онкологический диспансер»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15.6.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810103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«Нижневартовский кожно-венерологический диспансер»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15.7.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810104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«Нижневартовская окружная клиническая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15.8.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810106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«Нижневартовский окружной клинический перинатальный центр»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15.9.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810144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«Нижневартовская окружная клиническая детская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rPr>
          <w:trHeight w:val="276"/>
        </w:trPr>
        <w:tc>
          <w:tcPr>
            <w:tcW w:w="786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15.10</w:t>
            </w:r>
          </w:p>
        </w:tc>
        <w:tc>
          <w:tcPr>
            <w:tcW w:w="1077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810196</w:t>
            </w:r>
          </w:p>
        </w:tc>
        <w:tc>
          <w:tcPr>
            <w:tcW w:w="2614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«Нижневартовская городская станция скорой медицинской помощи»</w:t>
            </w:r>
          </w:p>
        </w:tc>
        <w:tc>
          <w:tcPr>
            <w:tcW w:w="1417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rPr>
          <w:trHeight w:val="276"/>
        </w:trPr>
        <w:tc>
          <w:tcPr>
            <w:tcW w:w="786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15.11.</w:t>
            </w:r>
          </w:p>
        </w:tc>
        <w:tc>
          <w:tcPr>
            <w:tcW w:w="1077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«Нижневартовская психоневрологическая больница»</w:t>
            </w:r>
          </w:p>
        </w:tc>
        <w:tc>
          <w:tcPr>
            <w:tcW w:w="1417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rPr>
          <w:trHeight w:val="276"/>
        </w:trPr>
        <w:tc>
          <w:tcPr>
            <w:tcW w:w="786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15.12.</w:t>
            </w:r>
          </w:p>
        </w:tc>
        <w:tc>
          <w:tcPr>
            <w:tcW w:w="1077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«Нижневартовский противотуберкулезный диспансер»</w:t>
            </w:r>
          </w:p>
        </w:tc>
        <w:tc>
          <w:tcPr>
            <w:tcW w:w="1417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15.13.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810173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«Катарсис»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15.14.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810177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ЛПЧУ «Здоровье»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15.15.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810187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«Денталсервис»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15.16.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810301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«Лечебно-диагностический центр международного института биологических систем-Нижневартовск»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15.17.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810302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Центр реабилитации «Нефтяник Самотлора»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15.18.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810320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«Арум Вита»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15.19.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810323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«Диалам+»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15.20.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810330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МНГООВБД «Красная звезда»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15.21.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810340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«Контанго»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15.22</w:t>
            </w:r>
          </w:p>
        </w:tc>
        <w:tc>
          <w:tcPr>
            <w:tcW w:w="1077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810057</w:t>
            </w:r>
          </w:p>
        </w:tc>
        <w:tc>
          <w:tcPr>
            <w:tcW w:w="261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«ПУЛЬС-М»</w:t>
            </w:r>
          </w:p>
        </w:tc>
        <w:tc>
          <w:tcPr>
            <w:tcW w:w="1417" w:type="dxa"/>
          </w:tcPr>
          <w:p w:rsidR="000102AC" w:rsidRDefault="000102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15.23.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810010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«НефроМед»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rPr>
          <w:trHeight w:val="276"/>
        </w:trPr>
        <w:tc>
          <w:tcPr>
            <w:tcW w:w="786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15.24.</w:t>
            </w:r>
          </w:p>
        </w:tc>
        <w:tc>
          <w:tcPr>
            <w:tcW w:w="1077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810060</w:t>
            </w:r>
          </w:p>
        </w:tc>
        <w:tc>
          <w:tcPr>
            <w:tcW w:w="2614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«ГЕНЕЗИС»</w:t>
            </w:r>
          </w:p>
        </w:tc>
        <w:tc>
          <w:tcPr>
            <w:tcW w:w="1417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16.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городской округ Нягань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16.1.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810002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«Няганская городская стоматологическая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16.2.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810003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«Няганская городская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16.3.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810050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ЛПЧУ «Клиника ЛИИВА»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16.4.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810107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«Няганская окружная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16.5.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810108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«Няганская городская детская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16.6.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810194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«Няганская городская станция скорой медицинской помощи»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16.7.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810203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«Здоровье+»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17.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городской округ Покачи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17.1.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810111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«Покачевская городская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18.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6" w:type="dxa"/>
            <w:gridSpan w:val="5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городской округ Пыть-Ях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18.1.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810005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«Пыть-Яхская окружная клиническая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18.2.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810146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АУ «Пыть-Яхская городская стоматологическая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rPr>
          <w:trHeight w:val="376"/>
        </w:trPr>
        <w:tc>
          <w:tcPr>
            <w:tcW w:w="786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18.3</w:t>
            </w:r>
          </w:p>
        </w:tc>
        <w:tc>
          <w:tcPr>
            <w:tcW w:w="1077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810199</w:t>
            </w:r>
          </w:p>
        </w:tc>
        <w:tc>
          <w:tcPr>
            <w:tcW w:w="2614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 «Медиастом»</w:t>
            </w:r>
          </w:p>
        </w:tc>
        <w:tc>
          <w:tcPr>
            <w:tcW w:w="1417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19.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городской округ Радужный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19.1.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810113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«Радужнинская городская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19.2.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810114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«Радужнинская городская стоматологическая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городской округ Сургут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810077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«Сургутская окружная клиническая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810116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«Сургутская городская стоматологическая поликлиника № 2 имени А.И. Бородина»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810117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«Сургутская городская клиническая стоматологическая поликлиника № 1»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20.4.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810119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«Сургутская городская клиническая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20.5.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810120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«Сургутский окружной клинический центр охраны материнства и детства»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20.6.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810121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«Сургутский клинический кожно-венерологический диспансер»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20.7.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810122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БУ «Сургутская городская клиническая </w:t>
            </w: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поликлиника № 1»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20.8.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810123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«Сургутская городская клиническая поликлиника № 2»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20.9.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810124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«Сургутская клиническая травматологическая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20.10.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810125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«Сургутская городская клиническая поликлиника № 3»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20.11.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810147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«Окружной кардиологический диспансер «Центр диагностики и сердечно-сосудистой хирургии»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20.12.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810148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ЧУЗ «Клиническая больница «РЖД-Медицина» города Сургут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20.13.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810159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«Сургутская городская клиническая поликлиника № 4»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20.14.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810160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«Сургутская городская клиническая поликлиника № 5»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20.15.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810185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«Сургутская городская клиническая станция скорой медицинской помощи»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20.16.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810399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Сургутская больница ФГБУЗ ЗСМЦ ФМБА России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20.17.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810188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«Югория-Дент»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20.18.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810190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«Дента Плюс»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20.19.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810198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«Дента-М»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20.20.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810231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«Стоматологическая компания «Дентал-С»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20.21.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810249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«Гарант»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20.22.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810258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«МРТ-Эксперт Сургут»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20.23.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810315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МЦ «Наджа-Мед»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20.24.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810319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УЗ ДЦ «Авиценна Инк.»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20.25.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810328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«Медицинский миграционный центр «Наджа»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20.26.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810332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«Профидент»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20.27.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810337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«Лечебно-диагностический центр международного института биологических систем-Сургут»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20.28.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810344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МЦ «Биологическая медицина»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20.29.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810342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«Ринал-Сервис»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20.30.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810048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«Полимедика»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20.31.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810015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«Поликлиника профилактических медицинских осмотров»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20.32.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810013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УЗ МЦ «Юграмед»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20.33.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810052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«Альфа Стом»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20.34.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«Сургутская клиническая психоневрологическая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20.35.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КУ «Сургутский клинический противотуберкулезный диспансер»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20.36.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КУ «Станция переливания крови»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20.37.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КУ «Центр лекарственного мониторинга»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20.38.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АМСП «Наджа Альянс»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rPr>
          <w:trHeight w:val="276"/>
        </w:trPr>
        <w:tc>
          <w:tcPr>
            <w:tcW w:w="786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20.39</w:t>
            </w:r>
          </w:p>
        </w:tc>
        <w:tc>
          <w:tcPr>
            <w:tcW w:w="1077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АНО «Медицинский центр «Белая роза – Сибирь»</w:t>
            </w:r>
          </w:p>
        </w:tc>
        <w:tc>
          <w:tcPr>
            <w:tcW w:w="1417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21.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городской округ Урай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21.1.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810006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«Урайская городская клиническая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21.2.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810151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АУ «Урайская городская стоматологическая поликлиника»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21.3.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810152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«Урайская окружная больница медицинской реабилитации»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21.4.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КУ «Урайский специализированный Дом ребенка»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22.</w:t>
            </w:r>
          </w:p>
        </w:tc>
        <w:tc>
          <w:tcPr>
            <w:tcW w:w="107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6" w:type="dxa"/>
            <w:gridSpan w:val="5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городской округ Югорск автономного округа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22.1.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810131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БУ «Югорская городская больница»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23.</w:t>
            </w:r>
          </w:p>
        </w:tc>
        <w:tc>
          <w:tcPr>
            <w:tcW w:w="8283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Медицинские организации, имеющие в своем составе филиалы в разных муниципальных образованиях</w:t>
            </w: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23.1.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810327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«Нефроцентр» (гг Мегион, Белоярский, Радужный)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23.2.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810411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МЦ «Медсервис» (гг Когалым, Урай)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23.3.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810226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Акционерное общество «Екатеринбургский центр МНТК «Микрохирургия глаза» (гг Нижневартовск, Сургут)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23.4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810338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«Дальневосточная Медицинская Компания» (гг Ханты-Мансийск, Сургут)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23.5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810163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«Стоматологическая компания «Дентал» (гг Сургут, Нефтеюганск)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78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23.6</w:t>
            </w:r>
          </w:p>
        </w:tc>
        <w:tc>
          <w:tcPr>
            <w:tcW w:w="107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810247</w:t>
            </w:r>
          </w:p>
        </w:tc>
        <w:tc>
          <w:tcPr>
            <w:tcW w:w="261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ООО «Витацентр» (гг Ханты-Мансийск, Нефтеюганск,  Нижневартовск,  Сургут, Мегион)</w:t>
            </w:r>
          </w:p>
        </w:tc>
        <w:tc>
          <w:tcPr>
            <w:tcW w:w="1417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+</w:t>
            </w:r>
          </w:p>
        </w:tc>
        <w:tc>
          <w:tcPr>
            <w:tcW w:w="1191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4477" w:type="dxa"/>
            <w:gridSpan w:val="3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Итого медицинских организаций, участвующих в Программе, всего, в том числе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89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123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38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35</w:t>
            </w:r>
          </w:p>
        </w:tc>
      </w:tr>
      <w:tr w:rsidR="000102AC">
        <w:tc>
          <w:tcPr>
            <w:tcW w:w="4477" w:type="dxa"/>
            <w:gridSpan w:val="3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0</w:t>
            </w:r>
          </w:p>
        </w:tc>
        <w:tc>
          <w:tcPr>
            <w:tcW w:w="1020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0</w:t>
            </w:r>
          </w:p>
        </w:tc>
        <w:tc>
          <w:tcPr>
            <w:tcW w:w="1191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0</w:t>
            </w:r>
          </w:p>
        </w:tc>
        <w:tc>
          <w:tcPr>
            <w:tcW w:w="964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0</w:t>
            </w:r>
          </w:p>
        </w:tc>
      </w:tr>
    </w:tbl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* Знак отличия (+).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БУ – бюджетное учреждение автономного округа.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ЧУЗ – частное учреждение здравоохранения.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ФГБУЗ ЗСМЦ ФМБА – федеральное государственное бюджетное учреждение здравоохранения «Западно-Сибирский медицинский центр Федерального медико-биологического агентства».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>
        <w:rPr>
          <w:color w:val="000000" w:themeColor="text1"/>
        </w:rPr>
        <w:t>ОО – общество с ограниченной ответственностью.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МНТК – межотраслевой научно-технический комплекс.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ЛПЧУ – лечебно-профилактическое частное учреждение.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АУ – автономное учреждение автономного округа.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ФБУЗ – федеральное бюджетное учреждение здравоохранения.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МЧУ</w:t>
      </w:r>
      <w:r>
        <w:rPr>
          <w:color w:val="000000" w:themeColor="text1"/>
        </w:rPr>
        <w:t xml:space="preserve"> ДПО – медицинское частное учреждение дополнительного профессионального образования.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МНГООВБД – местная Нижневартовская городская общественная организация ветеранов боевых действий.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УЗ – учреждение здравоохранения.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ДЦ – диагностический центр.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СК – стоматол</w:t>
      </w:r>
      <w:r>
        <w:rPr>
          <w:color w:val="000000" w:themeColor="text1"/>
        </w:rPr>
        <w:t>огическая компания.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МЦ – медицинский центр.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КУ – казенные учреждения автономного округа.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АМСП – ассоциация медико-социальной помощи.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АНО – автономная некоммерческая организация.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Настоящий перечень может изменяться в течение 2024-2026 годов в зависимости от</w:t>
      </w:r>
      <w:r>
        <w:rPr>
          <w:color w:val="000000" w:themeColor="text1"/>
        </w:rPr>
        <w:t xml:space="preserve"> наличия у медицинских организаций, работающих в системе обязательного медицинского страхования в автономном округе, действующих лицензий и сертификатов, государственных заданий, а также договоров со страховыми медицинскими организациями.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прекраще</w:t>
      </w:r>
      <w:r>
        <w:rPr>
          <w:color w:val="000000" w:themeColor="text1"/>
        </w:rPr>
        <w:t>ния действия лицензии медицинской организации оплата медицинских услуг из средств обязательного медицинского страхования не производится.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Все медицинские организации, работающие в системе обязательного медицинского страхования автономного округа, обязаны п</w:t>
      </w:r>
      <w:r>
        <w:rPr>
          <w:color w:val="000000" w:themeColor="text1"/>
        </w:rPr>
        <w:t>редставлять отчетность в Депздрав Югры согласно плану основных организационных мероприятий Депздрава Югры.</w:t>
      </w:r>
    </w:p>
    <w:p w:rsidR="000102AC" w:rsidRDefault="000102AC">
      <w:pPr>
        <w:pStyle w:val="ConsPlusNormal"/>
        <w:ind w:firstLine="709"/>
        <w:jc w:val="right"/>
        <w:rPr>
          <w:color w:val="000000" w:themeColor="text1"/>
        </w:rPr>
      </w:pP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государственных медицинских организаций,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взаимодействующих со стационарными организациями социального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обслуживания</w:t>
      </w:r>
    </w:p>
    <w:p w:rsidR="000102AC" w:rsidRDefault="002C28EC">
      <w:pPr>
        <w:pStyle w:val="ConsPlusNormal"/>
        <w:jc w:val="right"/>
        <w:outlineLvl w:val="2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Таблица 1.1</w:t>
      </w:r>
    </w:p>
    <w:tbl>
      <w:tblPr>
        <w:tblStyle w:val="ae"/>
        <w:tblW w:w="9560" w:type="dxa"/>
        <w:tblLayout w:type="fixed"/>
        <w:tblLook w:val="0000" w:firstRow="0" w:lastRow="0" w:firstColumn="0" w:lastColumn="0" w:noHBand="0" w:noVBand="0"/>
      </w:tblPr>
      <w:tblGrid>
        <w:gridCol w:w="604"/>
        <w:gridCol w:w="3175"/>
        <w:gridCol w:w="5781"/>
      </w:tblGrid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1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государственной медицинской организации по взаимодействию со стационарными организациями социального обслуживания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стационарной организации социального обслуживания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Белоярский муниципальный район автономного округа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17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«Бе</w:t>
            </w:r>
            <w:r>
              <w:rPr>
                <w:color w:val="000000" w:themeColor="text1"/>
                <w:sz w:val="22"/>
                <w:szCs w:val="22"/>
              </w:rPr>
              <w:t>лоярская районная больница»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«Белоярский комплексный центр социального обслуживания населения», отделение-интернат малой вместимости для граждан пожилого возраста и инвалидов, специальный дом для одиноких престарелых, отделение социальной адаптации для л</w:t>
            </w:r>
            <w:r>
              <w:rPr>
                <w:color w:val="000000" w:themeColor="text1"/>
                <w:sz w:val="22"/>
                <w:szCs w:val="22"/>
              </w:rPr>
              <w:t>иц без определенного места жительства, лиц, освободившихся из мест лишения свободы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Березовский муниципальный район автономного округа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317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«Березовская районная больница»</w:t>
            </w:r>
          </w:p>
        </w:tc>
        <w:tc>
          <w:tcPr>
            <w:tcW w:w="5781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«Березовский районный комплексный центр социального обслуживания населения», отделение для несовершеннолетних «Социальный приют для детей»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317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«Игримская районная больница»</w:t>
            </w:r>
          </w:p>
        </w:tc>
        <w:tc>
          <w:tcPr>
            <w:tcW w:w="5781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Кондинский муниципальный район автономного округа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317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«Кондинская районная больница»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«Кондинский районный комплексный центр социального обслуживания населения», отделение-интернат малой вместимости для граждан пожилого возраста и инвалидов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Нефтеюганский муниципальный район автономного округа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317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У «Нефтеюганская районная больница», пгт. Пойковский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«Нефтеюганский районный комплексный центр социального обслуживания населения», отделение-интернат малой вместимости для граждан пожилого возраста и инвалидов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Нижневартовский муниципальный район ав</w:t>
            </w:r>
            <w:r>
              <w:rPr>
                <w:color w:val="000000" w:themeColor="text1"/>
                <w:sz w:val="22"/>
                <w:szCs w:val="22"/>
              </w:rPr>
              <w:t>тономного округа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317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«Нижневартовская районная больница»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«Психоневрологический интернат»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Октябрьский муниципальный район автономного округа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317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«Октябрьская районная больница»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«Октябрьский районный комплексный центр социального обслуживания населения», стационарное отделение для детей-инвалидов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Советский муниципальный район автономного округа</w:t>
            </w:r>
          </w:p>
        </w:tc>
      </w:tr>
      <w:tr w:rsidR="000102AC">
        <w:tc>
          <w:tcPr>
            <w:tcW w:w="604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3175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АУ «Советская районная больница»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«Советский дом-интернат для престарелых и инвалидов»</w:t>
            </w:r>
          </w:p>
        </w:tc>
      </w:tr>
      <w:tr w:rsidR="000102AC">
        <w:tc>
          <w:tcPr>
            <w:tcW w:w="60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«Советский социально-реабилитационный центр для несовершеннолетних», стационарное отделение</w:t>
            </w:r>
          </w:p>
        </w:tc>
      </w:tr>
      <w:tr w:rsidR="000102AC">
        <w:tc>
          <w:tcPr>
            <w:tcW w:w="60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«Советский комплексный центр социального обслуживания населения», специальный дом для одиноких престарелых</w:t>
            </w:r>
          </w:p>
        </w:tc>
      </w:tr>
      <w:tr w:rsidR="000102AC">
        <w:tc>
          <w:tcPr>
            <w:tcW w:w="60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«Советский реабилитационный центр для детей и подростков с ограниченными возможностями», стационарное отделение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Сургутский муниципальный район автономного округа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317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«Федоровская городская больница»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«Сургутский районный комплексный центр социального обслуживания населения», отделение-интернат малой вместимости для граждан пожилого возраста и инвалидов</w:t>
            </w:r>
          </w:p>
        </w:tc>
      </w:tr>
      <w:tr w:rsidR="000102AC">
        <w:tc>
          <w:tcPr>
            <w:tcW w:w="604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3175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«Сургутская районная поликлиника»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«Сургутский районный центр социальной адаптации для лиц без определенного места жительства»</w:t>
            </w:r>
          </w:p>
        </w:tc>
      </w:tr>
      <w:tr w:rsidR="000102AC">
        <w:tc>
          <w:tcPr>
            <w:tcW w:w="60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«Сургутский районный центр социальной помощи семье и детям», стационарное отделение, кризисное отделение помощи гражданам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Ханты-Мансийский муниципальный район автономного округа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9.1.</w:t>
            </w:r>
          </w:p>
        </w:tc>
        <w:tc>
          <w:tcPr>
            <w:tcW w:w="317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«Ханты-Мансийская районная больница»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«Ханты-Мансийский комп</w:t>
            </w:r>
            <w:r>
              <w:rPr>
                <w:color w:val="000000" w:themeColor="text1"/>
                <w:sz w:val="22"/>
                <w:szCs w:val="22"/>
              </w:rPr>
              <w:t>лексный центр социального обслуживания населения», отделение-интернат малой вместимости для граждан пожилого возраста и инвалидов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городской округ Ханты-Мансийск автономного округа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10.1.</w:t>
            </w:r>
          </w:p>
        </w:tc>
        <w:tc>
          <w:tcPr>
            <w:tcW w:w="317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«Окружная клиническая больница»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Ханты-Мансийский комплексный центр социального обслуживания населения, отделение-интернат малой вместимости для граждан пожилого возраста и инвалидов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городской округ Лангепас автономного округа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11.1.</w:t>
            </w:r>
          </w:p>
        </w:tc>
        <w:tc>
          <w:tcPr>
            <w:tcW w:w="317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«Лангепасская городская больница»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«Лангеп</w:t>
            </w:r>
            <w:r>
              <w:rPr>
                <w:color w:val="000000" w:themeColor="text1"/>
                <w:sz w:val="22"/>
                <w:szCs w:val="22"/>
              </w:rPr>
              <w:t>асский районный комплексный центр социального обслуживания населения», отделение социальной адаптации для лиц без определенного места жительства, лиц, освободившихся из мест лишения свободы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городской округ Нижневартовск автономного округа</w:t>
            </w:r>
          </w:p>
        </w:tc>
      </w:tr>
      <w:tr w:rsidR="000102AC">
        <w:tc>
          <w:tcPr>
            <w:tcW w:w="604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12.1.</w:t>
            </w:r>
          </w:p>
        </w:tc>
        <w:tc>
          <w:tcPr>
            <w:tcW w:w="3175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«Нижневартовская городская поликлиника»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«Нижневартовский специальный дом-интернат для престарелых и инвалидов»</w:t>
            </w:r>
          </w:p>
        </w:tc>
      </w:tr>
      <w:tr w:rsidR="000102AC">
        <w:tc>
          <w:tcPr>
            <w:tcW w:w="60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«Нижневартовский дом-интернат для престарелых и инвалидов»</w:t>
            </w:r>
          </w:p>
        </w:tc>
      </w:tr>
      <w:tr w:rsidR="000102AC">
        <w:tc>
          <w:tcPr>
            <w:tcW w:w="60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«Нижневартовский комплексный центр социального обслуживания населения», специальный дом для одиноких престарелых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городской округ Нягань автономного округа</w:t>
            </w:r>
          </w:p>
        </w:tc>
      </w:tr>
      <w:tr w:rsidR="000102AC">
        <w:tc>
          <w:tcPr>
            <w:tcW w:w="604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13.1.</w:t>
            </w:r>
          </w:p>
        </w:tc>
        <w:tc>
          <w:tcPr>
            <w:tcW w:w="3175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«Няганская городская поликлиника»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«Няганский комплексный центр социального обслуживания населения», отделение-интернат малой вместимости для граждан пожилого возраста и инвалидов</w:t>
            </w:r>
          </w:p>
        </w:tc>
      </w:tr>
      <w:tr w:rsidR="000102AC">
        <w:tc>
          <w:tcPr>
            <w:tcW w:w="60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«Няганский центр социальной помощи семье и детям», стационарное отделение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городской округ Радужный автономного округа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14.1.</w:t>
            </w:r>
          </w:p>
        </w:tc>
        <w:tc>
          <w:tcPr>
            <w:tcW w:w="317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«Радужнинская городская больница»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«Радужнинский комплексный центр социального обслуживания населения», отделение-интернат малой вместимости для граждан пожилого возраста и инвалидов</w:t>
            </w:r>
          </w:p>
        </w:tc>
      </w:tr>
      <w:tr w:rsidR="000102AC">
        <w:tc>
          <w:tcPr>
            <w:tcW w:w="604" w:type="dxa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95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городской ок</w:t>
            </w:r>
            <w:r>
              <w:rPr>
                <w:color w:val="000000" w:themeColor="text1"/>
                <w:sz w:val="22"/>
                <w:szCs w:val="22"/>
              </w:rPr>
              <w:t>руг Сургут автономного округа</w:t>
            </w:r>
          </w:p>
        </w:tc>
      </w:tr>
      <w:tr w:rsidR="000102AC">
        <w:tc>
          <w:tcPr>
            <w:tcW w:w="604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15.1.</w:t>
            </w:r>
          </w:p>
        </w:tc>
        <w:tc>
          <w:tcPr>
            <w:tcW w:w="3175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«Сургутская городская клиническая поликлиника № 2»</w:t>
            </w: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«Геронтологический центр»</w:t>
            </w:r>
          </w:p>
        </w:tc>
      </w:tr>
      <w:tr w:rsidR="000102AC">
        <w:tc>
          <w:tcPr>
            <w:tcW w:w="60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БУ «Сургутский центр социальной помощи семье и детям», стационарное отделение</w:t>
            </w:r>
          </w:p>
        </w:tc>
      </w:tr>
      <w:tr w:rsidR="000102AC">
        <w:tc>
          <w:tcPr>
            <w:tcW w:w="60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5781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АУ «Сургутский социально-оздоровительный центр»</w:t>
            </w:r>
          </w:p>
        </w:tc>
      </w:tr>
    </w:tbl>
    <w:p w:rsidR="000102AC" w:rsidRDefault="000102AC">
      <w:pPr>
        <w:pStyle w:val="ConsPlusNormal"/>
        <w:jc w:val="both"/>
        <w:rPr>
          <w:color w:val="000000" w:themeColor="text1"/>
        </w:rPr>
      </w:pP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Стоимость Программы по источникам финансового обеспечения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условиям бесплатного оказания медицинской помощи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2024 год и на плановый период 2025 и 2026 годов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0102AC" w:rsidRDefault="000102AC">
      <w:pPr>
        <w:pStyle w:val="ConsPlusNormal"/>
        <w:jc w:val="center"/>
        <w:rPr>
          <w:color w:val="000000" w:themeColor="text1"/>
        </w:rPr>
        <w:sectPr w:rsidR="000102AC">
          <w:headerReference w:type="default" r:id="rId63"/>
          <w:pgSz w:w="11906" w:h="16838"/>
          <w:pgMar w:top="1418" w:right="1276" w:bottom="1134" w:left="1559" w:header="709" w:footer="709" w:gutter="0"/>
          <w:pgNumType w:start="1"/>
          <w:cols w:space="720"/>
          <w:titlePg/>
          <w:docGrid w:linePitch="360"/>
        </w:sectPr>
      </w:pPr>
    </w:p>
    <w:p w:rsidR="000102AC" w:rsidRDefault="000102AC">
      <w:pPr>
        <w:pStyle w:val="ConsPlusNormal"/>
        <w:jc w:val="center"/>
        <w:rPr>
          <w:color w:val="000000" w:themeColor="text1"/>
        </w:rPr>
      </w:pPr>
    </w:p>
    <w:p w:rsidR="000102AC" w:rsidRDefault="002C28EC">
      <w:pPr>
        <w:pStyle w:val="ConsPlusNormal"/>
        <w:jc w:val="right"/>
        <w:outlineLvl w:val="2"/>
      </w:pPr>
      <w:r>
        <w:rPr>
          <w:color w:val="000000" w:themeColor="text1"/>
          <w:sz w:val="22"/>
          <w:szCs w:val="22"/>
        </w:rPr>
        <w:t>Таблица 2</w:t>
      </w:r>
    </w:p>
    <w:tbl>
      <w:tblPr>
        <w:tblStyle w:val="ae"/>
        <w:tblW w:w="4944" w:type="pct"/>
        <w:tblLayout w:type="fixed"/>
        <w:tblLook w:val="0000" w:firstRow="0" w:lastRow="0" w:firstColumn="0" w:lastColumn="0" w:noHBand="0" w:noVBand="0"/>
      </w:tblPr>
      <w:tblGrid>
        <w:gridCol w:w="3658"/>
        <w:gridCol w:w="1416"/>
        <w:gridCol w:w="1700"/>
        <w:gridCol w:w="1133"/>
        <w:gridCol w:w="1700"/>
        <w:gridCol w:w="1558"/>
        <w:gridCol w:w="1558"/>
        <w:gridCol w:w="1842"/>
      </w:tblGrid>
      <w:tr w:rsidR="000102AC">
        <w:tc>
          <w:tcPr>
            <w:tcW w:w="3662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Источники финансового обеспечения Программы</w:t>
            </w:r>
          </w:p>
        </w:tc>
        <w:tc>
          <w:tcPr>
            <w:tcW w:w="1417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Номер строки</w:t>
            </w:r>
          </w:p>
        </w:tc>
        <w:tc>
          <w:tcPr>
            <w:tcW w:w="2835" w:type="dxa"/>
            <w:gridSpan w:val="2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Утвержденная стоимость Программы на 2024 год</w:t>
            </w:r>
          </w:p>
        </w:tc>
        <w:tc>
          <w:tcPr>
            <w:tcW w:w="6661" w:type="dxa"/>
            <w:gridSpan w:val="4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Плановый период</w:t>
            </w:r>
          </w:p>
        </w:tc>
      </w:tr>
      <w:tr w:rsidR="000102AC">
        <w:tc>
          <w:tcPr>
            <w:tcW w:w="3662" w:type="dxa"/>
            <w:vMerge/>
          </w:tcPr>
          <w:p w:rsidR="000102AC" w:rsidRDefault="000102A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0102AC" w:rsidRDefault="000102A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</w:tcPr>
          <w:p w:rsidR="000102AC" w:rsidRDefault="000102A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Утвержденная стоимость Программы на 2025 год</w:t>
            </w:r>
          </w:p>
        </w:tc>
        <w:tc>
          <w:tcPr>
            <w:tcW w:w="3402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Утвержденная стоимость Программы на 2026 год</w:t>
            </w:r>
          </w:p>
        </w:tc>
      </w:tr>
      <w:tr w:rsidR="000102AC">
        <w:tc>
          <w:tcPr>
            <w:tcW w:w="3662" w:type="dxa"/>
            <w:vMerge/>
          </w:tcPr>
          <w:p w:rsidR="000102AC" w:rsidRDefault="000102A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0102AC" w:rsidRDefault="000102A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всего, тыс. рублей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на одного жителя (1 застрахованное лицо по ОМС) в год (руб.)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всего, тыс. рублей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на 1 жителя (1 застрахованное лицо по ОМС) в год (руб.)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всего, тыс. рублей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на 1 жителя (1 застрахованное лицо по ОМС) в год (руб.)</w:t>
            </w:r>
          </w:p>
        </w:tc>
      </w:tr>
      <w:tr w:rsidR="000102AC">
        <w:tc>
          <w:tcPr>
            <w:tcW w:w="3662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102AC">
        <w:tc>
          <w:tcPr>
            <w:tcW w:w="3662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Стоимость Программы всего (сумма </w:t>
            </w:r>
            <w:hyperlink w:anchor="Par1984" w:tooltip="02" w:history="1">
              <w:r>
                <w:rPr>
                  <w:color w:val="000000" w:themeColor="text1"/>
                  <w:sz w:val="22"/>
                  <w:szCs w:val="22"/>
                </w:rPr>
                <w:t>строк 02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+ </w:t>
            </w:r>
            <w:hyperlink w:anchor="Par1993" w:tooltip="03" w:history="1">
              <w:r>
                <w:rPr>
                  <w:color w:val="000000" w:themeColor="text1"/>
                  <w:sz w:val="22"/>
                  <w:szCs w:val="22"/>
                </w:rPr>
                <w:t>03</w:t>
              </w:r>
            </w:hyperlink>
            <w:r>
              <w:rPr>
                <w:color w:val="000000" w:themeColor="text1"/>
                <w:sz w:val="22"/>
                <w:szCs w:val="22"/>
              </w:rPr>
              <w:t>), в том числе: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108 558 616,9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64 785,7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112 672 759,0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67 220,4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115 832 476,0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69 125,2</w:t>
            </w:r>
          </w:p>
        </w:tc>
      </w:tr>
      <w:tr w:rsidR="000102AC">
        <w:tc>
          <w:tcPr>
            <w:tcW w:w="3662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I. Средства бюджета автономного округа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47 802 892,9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27 398,4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48 255 624,6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27 580,0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47 639 622,6</w:t>
            </w:r>
          </w:p>
        </w:tc>
        <w:tc>
          <w:tcPr>
            <w:tcW w:w="184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27 161,3</w:t>
            </w:r>
          </w:p>
        </w:tc>
      </w:tr>
      <w:tr w:rsidR="000102AC">
        <w:tc>
          <w:tcPr>
            <w:tcW w:w="3662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II. Стоимость территориальной программы ОМС, всего (сумма </w:t>
            </w:r>
            <w:hyperlink w:anchor="Par2001" w:tooltip="04" w:history="1">
              <w:r>
                <w:rPr>
                  <w:color w:val="000000" w:themeColor="text1"/>
                  <w:sz w:val="22"/>
                  <w:szCs w:val="22"/>
                </w:rPr>
                <w:t>строк 04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+ </w:t>
            </w:r>
            <w:hyperlink w:anchor="Par2033" w:tooltip="08" w:history="1">
              <w:r>
                <w:rPr>
                  <w:color w:val="000000" w:themeColor="text1"/>
                  <w:sz w:val="22"/>
                  <w:szCs w:val="22"/>
                </w:rPr>
                <w:t>08</w:t>
              </w:r>
            </w:hyperlink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60 755 724,0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37 387,3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64 417 134,4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39 640,4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68 192 853,4</w:t>
            </w:r>
          </w:p>
        </w:tc>
        <w:tc>
          <w:tcPr>
            <w:tcW w:w="184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41 963,9</w:t>
            </w:r>
          </w:p>
        </w:tc>
      </w:tr>
      <w:tr w:rsidR="000102AC">
        <w:tc>
          <w:tcPr>
            <w:tcW w:w="3662" w:type="dxa"/>
          </w:tcPr>
          <w:p w:rsidR="000102AC" w:rsidRDefault="002C28EC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Стоимость территориальной программы ОМС за счет средств ОМС в пределах базовой программы ОМС (сумма </w:t>
            </w:r>
            <w:hyperlink w:anchor="Par2009" w:tooltip="05" w:history="1">
              <w:r>
                <w:rPr>
                  <w:color w:val="000000" w:themeColor="text1"/>
                  <w:sz w:val="22"/>
                  <w:szCs w:val="22"/>
                </w:rPr>
                <w:t>строк 05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+ </w:t>
            </w:r>
            <w:hyperlink w:anchor="Par2017" w:tooltip="06" w:history="1">
              <w:r>
                <w:rPr>
                  <w:color w:val="000000" w:themeColor="text1"/>
                  <w:sz w:val="22"/>
                  <w:szCs w:val="22"/>
                </w:rPr>
                <w:t>06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+ </w:t>
            </w:r>
            <w:hyperlink w:anchor="Par2025" w:tooltip="07" w:history="1">
              <w:r>
                <w:rPr>
                  <w:color w:val="000000" w:themeColor="text1"/>
                  <w:sz w:val="22"/>
                  <w:szCs w:val="22"/>
                </w:rPr>
                <w:t>07</w:t>
              </w:r>
            </w:hyperlink>
            <w:r>
              <w:rPr>
                <w:color w:val="000000" w:themeColor="text1"/>
                <w:sz w:val="22"/>
                <w:szCs w:val="22"/>
              </w:rPr>
              <w:t>), в т</w:t>
            </w:r>
            <w:r>
              <w:rPr>
                <w:color w:val="000000" w:themeColor="text1"/>
                <w:sz w:val="22"/>
                <w:szCs w:val="22"/>
              </w:rPr>
              <w:t>ом числе: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60 755 724,0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37 387,3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64 417 134,4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39 640,4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68 192 853,4</w:t>
            </w:r>
          </w:p>
        </w:tc>
        <w:tc>
          <w:tcPr>
            <w:tcW w:w="184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41 963,9</w:t>
            </w:r>
          </w:p>
          <w:p w:rsidR="000102AC" w:rsidRDefault="000102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02AC">
        <w:tc>
          <w:tcPr>
            <w:tcW w:w="3662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1.1. Субвенции из бюджета федерального фонда обязательного медицинского страхования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52 280 161,7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32 171,7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55 941 572,1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34 424,8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59 717 291,1</w:t>
            </w:r>
          </w:p>
        </w:tc>
        <w:tc>
          <w:tcPr>
            <w:tcW w:w="184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36 748,3</w:t>
            </w:r>
          </w:p>
        </w:tc>
      </w:tr>
      <w:tr w:rsidR="000102AC">
        <w:tc>
          <w:tcPr>
            <w:tcW w:w="3662" w:type="dxa"/>
          </w:tcPr>
          <w:p w:rsidR="000102AC" w:rsidRDefault="002C28EC">
            <w:pPr>
              <w:pStyle w:val="ConsPlusNormal"/>
            </w:pPr>
            <w:r>
              <w:rPr>
                <w:color w:val="000000" w:themeColor="text1"/>
                <w:sz w:val="22"/>
                <w:szCs w:val="22"/>
              </w:rPr>
              <w:t xml:space="preserve">1.2. Межбюджетный трансферт бюджета автономного округа на финансовое обеспечение территориальной программы ОМС в части базовой программы ОМС (на финансовое обеспечение расходов, включаемых в структуру тарифа на оплату медицинской помощи в соответствии с </w:t>
            </w:r>
            <w:hyperlink r:id="rId64" w:tooltip="https://login.consultant.ru/link/?req=doc&amp;base=LAW&amp;n=377757&amp;date=08.09.2021&amp;dst=100773&amp;field=134" w:history="1">
              <w:r>
                <w:rPr>
                  <w:color w:val="000000" w:themeColor="text1"/>
                  <w:sz w:val="22"/>
                  <w:szCs w:val="22"/>
                </w:rPr>
                <w:t>частью 7 статьи 35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Федерального закона</w:t>
            </w:r>
          </w:p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№ 32</w:t>
            </w:r>
            <w:r>
              <w:rPr>
                <w:color w:val="000000" w:themeColor="text1"/>
                <w:sz w:val="22"/>
                <w:szCs w:val="22"/>
              </w:rPr>
              <w:t>6-ФЗ)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8 422 964,9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5 183,2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8 422 964,9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5 183,2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8 422 964,9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5 183,2</w:t>
            </w:r>
          </w:p>
        </w:tc>
      </w:tr>
      <w:tr w:rsidR="000102AC">
        <w:tc>
          <w:tcPr>
            <w:tcW w:w="3662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1.3. Прочие поступления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52 597,4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32,4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52 597,4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32,4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52 597,4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32,4</w:t>
            </w:r>
          </w:p>
        </w:tc>
      </w:tr>
      <w:tr w:rsidR="000102AC">
        <w:tc>
          <w:tcPr>
            <w:tcW w:w="3662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2. Межбюджетные трансферты автономного округа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102AC">
        <w:tc>
          <w:tcPr>
            <w:tcW w:w="3662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2.1. Межбюджетные трансферты, передаваемые из бюджета автономного округа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102AC">
        <w:tc>
          <w:tcPr>
            <w:tcW w:w="3662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2.2. Межбюджетные трансферты, </w:t>
            </w:r>
            <w:r>
              <w:rPr>
                <w:color w:val="000000" w:themeColor="text1"/>
                <w:sz w:val="22"/>
                <w:szCs w:val="22"/>
              </w:rPr>
              <w:t xml:space="preserve">передаваемые из бюджета автономного округа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пределах базовой программы обязательного </w:t>
            </w:r>
            <w:r>
              <w:rPr>
                <w:color w:val="000000" w:themeColor="text1"/>
                <w:sz w:val="22"/>
                <w:szCs w:val="22"/>
              </w:rPr>
              <w:t>медицинского страхования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0102AC">
        <w:tc>
          <w:tcPr>
            <w:tcW w:w="3662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Справочно</w:t>
            </w:r>
          </w:p>
        </w:tc>
        <w:tc>
          <w:tcPr>
            <w:tcW w:w="3118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3118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2026 год</w:t>
            </w:r>
          </w:p>
        </w:tc>
        <w:tc>
          <w:tcPr>
            <w:tcW w:w="1843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3662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всего (тыс. руб.)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на 1 застрахованное лицо (руб.)</w:t>
            </w:r>
          </w:p>
          <w:p w:rsidR="000102AC" w:rsidRDefault="000102A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всего (тыс. руб.)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на 1 застрахованное лицо (руб.)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всего (тыс. руб.)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на 1 застрахованное лицо (руб.)</w:t>
            </w:r>
          </w:p>
        </w:tc>
        <w:tc>
          <w:tcPr>
            <w:tcW w:w="1843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3662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Расходы на обеспечение выполнения ТФОМС своих функций</w:t>
            </w:r>
          </w:p>
        </w:tc>
        <w:tc>
          <w:tcPr>
            <w:tcW w:w="141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550 737,6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338,9</w:t>
            </w:r>
          </w:p>
          <w:p w:rsidR="000102AC" w:rsidRDefault="000102A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550 737,6</w:t>
            </w:r>
          </w:p>
        </w:tc>
        <w:tc>
          <w:tcPr>
            <w:tcW w:w="1701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338,9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550 737,6</w:t>
            </w:r>
          </w:p>
        </w:tc>
        <w:tc>
          <w:tcPr>
            <w:tcW w:w="15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338,9</w:t>
            </w:r>
          </w:p>
        </w:tc>
        <w:tc>
          <w:tcPr>
            <w:tcW w:w="1843" w:type="dxa"/>
          </w:tcPr>
          <w:p w:rsidR="000102AC" w:rsidRDefault="000102AC">
            <w:pPr>
              <w:pStyle w:val="ConsPlusNormal"/>
              <w:jc w:val="center"/>
              <w:rPr>
                <w:color w:val="000000"/>
              </w:rPr>
            </w:pPr>
          </w:p>
        </w:tc>
      </w:tr>
    </w:tbl>
    <w:p w:rsidR="000102AC" w:rsidRDefault="000102AC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102AC" w:rsidRDefault="000102AC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Утвержденная стоимость территориальной программы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государственных гарантий бесплатного оказания гражданам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медицинской помощи по условиям ее оказания на 2024 год</w:t>
      </w:r>
    </w:p>
    <w:p w:rsidR="000102AC" w:rsidRDefault="002C28EC">
      <w:pPr>
        <w:pStyle w:val="ConsPlusNormal"/>
        <w:jc w:val="right"/>
        <w:outlineLvl w:val="2"/>
      </w:pPr>
      <w:r>
        <w:rPr>
          <w:color w:val="000000" w:themeColor="text1"/>
          <w:sz w:val="22"/>
          <w:szCs w:val="22"/>
        </w:rPr>
        <w:t>Таблица 3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84"/>
        <w:gridCol w:w="992"/>
        <w:gridCol w:w="1521"/>
        <w:gridCol w:w="1417"/>
        <w:gridCol w:w="1352"/>
        <w:gridCol w:w="1031"/>
        <w:gridCol w:w="1007"/>
        <w:gridCol w:w="1287"/>
        <w:gridCol w:w="1012"/>
        <w:gridCol w:w="1010"/>
      </w:tblGrid>
      <w:tr w:rsidR="000102AC">
        <w:tc>
          <w:tcPr>
            <w:tcW w:w="3984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992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Номер строки</w:t>
            </w:r>
          </w:p>
        </w:tc>
        <w:tc>
          <w:tcPr>
            <w:tcW w:w="1521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352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Стоимость единицы объема медицинской помощи (норматив финансовых затрат на единицу объема предоставления медицинс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кой помощи)</w:t>
            </w:r>
          </w:p>
        </w:tc>
        <w:tc>
          <w:tcPr>
            <w:tcW w:w="2038" w:type="dxa"/>
            <w:gridSpan w:val="2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Подушевые нормативы финансирования Программы</w:t>
            </w:r>
          </w:p>
        </w:tc>
        <w:tc>
          <w:tcPr>
            <w:tcW w:w="3309" w:type="dxa"/>
            <w:gridSpan w:val="3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Стоимость Программы по источникам ее финансового обеспечения</w:t>
            </w:r>
          </w:p>
        </w:tc>
      </w:tr>
      <w:tr w:rsidR="000102AC">
        <w:tc>
          <w:tcPr>
            <w:tcW w:w="3984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2299" w:type="dxa"/>
            <w:gridSpan w:val="2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010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процентах к итогу</w:t>
            </w:r>
          </w:p>
        </w:tc>
      </w:tr>
      <w:tr w:rsidR="000102AC">
        <w:tc>
          <w:tcPr>
            <w:tcW w:w="3984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счет средств ОМС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счет средств ОМС</w:t>
            </w:r>
          </w:p>
        </w:tc>
        <w:tc>
          <w:tcPr>
            <w:tcW w:w="10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AC">
        <w:tc>
          <w:tcPr>
            <w:tcW w:w="398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I. Медицинская помощь, предоставляемая за счет консолидированного бюджета автономного округа, 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27 398,4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47 802 892,9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44,0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вызов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0,0106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29 632,9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313,5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546 904,1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вызов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6 229,6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48,8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85 072,1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вызов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0,001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99 371,7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131,0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228 554,8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Первичная медико-санитарная помощь, предоставляемая: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2.1.1 с профилактической и иными целями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0,321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3 120,1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1001,8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1 747 874,2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07.1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0,012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2 856,4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34,8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60 753,5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2.1.2 в связи с заболеваниями - обращений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0,062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7 971,2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491,5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857 489,4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08.1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ВИЧ-инфекция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08.2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6 449,1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149 579,5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 в условиях дневных стационаров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0,0014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37 290,4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53,80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93 897,3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09.1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0,002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40 824,3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138 067,9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Специализированная, в том числе высокотехнологичная, медицинская помощь: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4.1 в условиях дневных стационаров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0,0006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51 123,4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25,3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44 170,6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4.2 в условиях круглосуточных стационаров, в том числе: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247 443,0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3283,9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5 729 542,7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госпитализации</w:t>
            </w:r>
          </w:p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188 958,8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807,3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1 408 498,9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ВИЧ-инфекция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13.2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0,0005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110 318,2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94 984,0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Паллиативная медицинская помощь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5.1 первичная медицинская помощь, в том числе доврачебная и врачебная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всего, в том числе: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0,027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3 206,8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87,5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152 622,2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 по паллиативной медицинской помощи без учета посещений на дому патронажными бригадами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15.1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22 484,0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посещения на дому выездными патронажными бригадами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15.2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5 182,9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74,6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130 138,2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 для детского населения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15.3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5 170,5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1007" w:type="dxa"/>
          </w:tcPr>
          <w:p w:rsidR="000102AC" w:rsidRDefault="0001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  <w:p w:rsidR="000102AC" w:rsidRDefault="00010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37 879,0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5.2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койко-день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0,065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6 300,0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411,3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717 661,0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 для детского населения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койко-день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6 300,0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88 200,0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 оказываемая в условиях дневного стационара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16.2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Иные государственные и муниципальные услуги (работы)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20356,0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35 515 743,8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 Высокотехнологичная медицинская помощь, оказываемая в медицинских организациях автономного округа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 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1461,3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2 549 609,8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5" w:tooltip="file:///C:/Program%20Files/R7-Office/Editors-7.3.3/editors/web-apps/apps/documenteditor/main/index.html?_dc=0&amp;lang=ru-RU&amp;frameEditorId=placeholder&amp;parentOrigin=file://" w:history="1">
              <w:r>
                <w:rPr>
                  <w:rStyle w:val="af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II. Средства консолидированного бюджета автономного округа на приобретение медицинского оборудования для медицинских организаций, работающих в системе ОМС</w:t>
              </w:r>
              <w:r>
                <w:rPr>
                  <w:rStyle w:val="af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vertAlign w:val="superscript"/>
                </w:rPr>
                <w:t>8</w:t>
              </w:r>
            </w:hyperlink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-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Медицинская помощь в ходе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территориальной программы ОМС: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37 387,3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60 755 724,0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Скорая, в том числе скорая специализированная, медицинская помощь (сумма строк 37 + 51 + 67)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0,309899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7 367,8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2 283,3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3 710 413,5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профилактическими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69.1),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них:</w:t>
            </w:r>
          </w:p>
        </w:tc>
        <w:tc>
          <w:tcPr>
            <w:tcW w:w="992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77" w:right="3"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посещения/компле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ксные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3,145837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2 182,7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6 866,5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11 158 269,2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профилактических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медицинских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осмотров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53.1.1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69.1.1)</w:t>
            </w:r>
          </w:p>
        </w:tc>
        <w:tc>
          <w:tcPr>
            <w:tcW w:w="992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комплекное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0,311412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4 061,4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1264,8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2 055 295,8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53.1.2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69.1.2),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комплекное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0,388591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5 485,6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2 131,7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3 464 019,3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углубленной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 (сумма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39.1.2.1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53.1.2.1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69.1.2.1)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2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ind w:left="3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0,050758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2 134,6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176 070,3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оценки репродуктивного здоровья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2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0,097368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2 231,9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353 146,8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39.1.3 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53.1.3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69.1.3)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2,200035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1 096,3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2 411,9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3 919 468,5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неотложной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53.2 +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0,61403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1 516,2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1 512 897,7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заболеваниями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(обращений),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69.3),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следующих отдельных диагностических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(лабораторных)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ходе </w:t>
            </w:r>
            <w:r>
              <w:rPr>
                <w:sz w:val="20"/>
                <w:szCs w:val="20"/>
              </w:rPr>
              <w:t>базовой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обязательного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медицинского страхования: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1,898604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4 289,0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8 143,1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13 232 918,6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39.3.1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+ 53.3.1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0,091418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5 680,5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843 878,5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магнитно-резонансная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39.3.2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53.3.2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0,044043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7 617,6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545 196,8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сердечно-сосудистой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39.3.3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53.3.3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69.3.3)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0,110284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1 070,4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191 831,8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эндоскопическое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диагностическое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39.3.4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53.3.4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69.3.4)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23.3.4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0,043704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3 102,6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220 346,2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молекулярно-генетическое исследование с целью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 онкологических заболеваний (сумма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39.3.5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+ 535.3.5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+ 69.3.5)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23.3.5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0,002785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16 482,2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74 598,4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патологоанатомическое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биопсийного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(операционного)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онкологических заболеваний и подбора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противоопухолевой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лекарственной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терапии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39.3.6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+ 53.3.6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69.3.6)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23.3.6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0,020444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4 064,8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135 040,8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коронавирусной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инфекции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(COVID-19)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39.3.7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53.3.7 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69.3.7)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23.3.7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0,10474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133 918,0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диспансерное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39.4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53.4 +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69.4) в том числе по поводу: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0,245799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4 304,8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1058,1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1 719 485,6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0,029113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6 275,8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296 906,8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сахарного диабета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0,0598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2 369,5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230 260,8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0,12521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5 268,8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1 072 042,4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 медицинской реабилитации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40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+ 54 + 70),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21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«онкология»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 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 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 помощь),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 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27),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0,079758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50 057,8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3992,5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6 487 940,7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0,010094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96 149,3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970,5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1 577 137,7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оплодотворении: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24.2 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0,001188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137 256,8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264 905,7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</w:t>
            </w:r>
          </w:p>
          <w:p w:rsidR="000102AC" w:rsidRDefault="002C28EC">
            <w:pPr>
              <w:pStyle w:val="TableParagraph"/>
              <w:ind w:left="3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высокотехнологичную,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 медицинской реабилитации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43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0,079758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50 057,8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3 992,50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6 487 940,7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медицинскую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«онкология»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0,010094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96 149,3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970,5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1 577 137,7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медицинскую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 w:righ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43.2 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57.2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0,001188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137 256,8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264 905,7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 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0,001799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140 109,5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409 540,2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 медицинской реабилитации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44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+ 58 + 74),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0,178871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78 106,8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13 971,0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22 703 450,4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«онкология»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0,010952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152 657,8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1 671,9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2 716 850,9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высокотехнологичная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 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0,004354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262 501,2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1 142,9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1 857 196,2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46+60+76)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посещения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0,004461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39 193,8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284 155,0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 медицинская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помощь)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47+61+77)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0,00284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49 547,0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228 659,4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высокотехнологичная,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условиях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48+62+78)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0,005435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107 659,1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950 845,1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паллиативная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первичная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 доврачебная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врачебная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 (равно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63.1), 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паллиативной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учета посещений на дому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патронажными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бригадами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(равно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63.1.1)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дому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выездными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патронажными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бригадами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(равно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63.1.2)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оказываемая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(включая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койки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паллиативной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койки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сестринского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ухода)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(равно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 63.2)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койко-день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оказываемая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дневного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 (равно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63.3)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ведение дела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49+64+79)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486 174,4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(равно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20:</w:t>
            </w:r>
          </w:p>
          <w:p w:rsidR="000102AC" w:rsidRDefault="002C28EC">
            <w:pPr>
              <w:pStyle w:val="TableParagraph"/>
              <w:ind w:left="3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предоставляемая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ходе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базовой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ОМС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застрахованным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лицам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 счет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субвенции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ФОМС)</w:t>
            </w:r>
          </w:p>
          <w:p w:rsidR="000102AC" w:rsidRDefault="000102AC">
            <w:pPr>
              <w:pStyle w:val="TableParagraph"/>
              <w:ind w:left="3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02AC" w:rsidRDefault="000102A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0102AC" w:rsidRDefault="000102AC">
            <w:pPr>
              <w:pStyle w:val="TableParagraph"/>
              <w:ind w:left="71" w:right="5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2AC" w:rsidRDefault="000102AC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0102AC" w:rsidRDefault="000102A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0102AC" w:rsidRDefault="000102AC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0102AC" w:rsidRDefault="000102A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:rsidR="000102AC" w:rsidRDefault="000102A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0102AC" w:rsidRDefault="000102A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32 204,1</w:t>
            </w:r>
          </w:p>
        </w:tc>
        <w:tc>
          <w:tcPr>
            <w:tcW w:w="1287" w:type="dxa"/>
          </w:tcPr>
          <w:p w:rsidR="000102AC" w:rsidRDefault="000102A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0102AC" w:rsidRDefault="000102AC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52 332 759,1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Скорая,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 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6 630,5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1 922,8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3 124 696,1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Первичная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реабилитации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профилактическими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39.1.2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39.1.3),  из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77" w:right="3"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посещения/компле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ксные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3,124707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1 917,9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5 992,9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9 738 605,5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профилактических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медицинских осмотров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0,311412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4 061,4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1264,8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2 055 295,8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0,388591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5 485,6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2 131,7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3 464 019,3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углубленной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39.1.2.1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0,050758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2 134,6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176 070,3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оценки репродуктивного здоровья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39.1.2.2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0,097368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2 231,9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353 146,8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2,178904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1538,3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2 499 804,8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неотложной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1 516,2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1 330 495,8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заболеваниями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(обращений),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следующих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отдельных</w:t>
            </w:r>
          </w:p>
          <w:p w:rsidR="000102AC" w:rsidRDefault="002C28EC">
            <w:pPr>
              <w:pStyle w:val="TableParagraph"/>
              <w:ind w:left="30" w:righ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(лабораторных)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исследований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ходе </w:t>
            </w:r>
            <w:r>
              <w:rPr>
                <w:sz w:val="20"/>
                <w:szCs w:val="20"/>
              </w:rPr>
              <w:t>базовой программы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обязательного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медицинского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1,713713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3 362,0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5761,6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9 362 748,2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0,050465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5 300,5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267,5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434 678,1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магнитно-резонансная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0,018179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7 237,6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213 813,2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сердечно-сосудистой системы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0,09489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1 070,4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165 055,7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эндоскопическое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диагностическое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39.3.4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0,030918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1 962,7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98 611,9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молекулярно-генетическое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 онкологических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заболеваний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39.3.5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0,00112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16 482,2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29 997,6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патологоанатомическое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биопсийного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(операционного)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онкологических заболеваний и подбора противоопухолевой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лекарственной терапии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39.3.6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0,015192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4 064,8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100 351,8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коронавирусной инфекции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(COVID-19)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39.3.7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0,102779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131 411,3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диспансерное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  <w:r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</w:rPr>
              <w:t>,  в том числе по поводу: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0,245799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4 304,8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1058,1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1 719 485,6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0,029113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6 275,8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296 906,8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сахарного диабета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0,0598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2 369,5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230 260,8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0,12521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5 268,8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1 072 042,4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 реабилитации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+ 40.2),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 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 помощь),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исключением 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0,070478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48 423,5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3412,8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5 545 895,0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0,010094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96 149,3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970,5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1 577 137,7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0,00056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196 570,8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178 879,4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</w:t>
            </w:r>
          </w:p>
          <w:p w:rsidR="000102AC" w:rsidRDefault="002C28EC">
            <w:pPr>
              <w:pStyle w:val="TableParagraph"/>
              <w:ind w:left="3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высокотехнологичную,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37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 реабилитации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0,070478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48 423,5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3 412,8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5 545 895,0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0,010094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96 149,3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970,5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1 577 137,7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0,00056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196 570,8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178 879,4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 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0,000277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258 726,9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116 427,1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0,170758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78 106,8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13337,4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21 673 699,7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0,008926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170 708,2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2 476 122,7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высокотехнологичная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0,004354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1142,9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1 857 196,2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посещения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0,003116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39 193,8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198 477,4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 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0,002601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46 104,2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194 882,5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</w:p>
          <w:p w:rsidR="000102AC" w:rsidRDefault="002C28EC">
            <w:pPr>
              <w:pStyle w:val="TableParagraph"/>
              <w:ind w:left="30" w:righ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0,005426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85 199,8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462,3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751 206,6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ведение дела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СМО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412 052,3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видам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заболеваниям,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установленным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базовой программой:</w:t>
            </w:r>
          </w:p>
        </w:tc>
        <w:tc>
          <w:tcPr>
            <w:tcW w:w="992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21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Скорая,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 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Первичная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профилактическими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целями, всего, в 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посещения/компле ксные посещения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профилактических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медицинских осмотров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углубленной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53.1.2.1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неотложной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заболеваниями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(обращений),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следующих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отдельных</w:t>
            </w:r>
          </w:p>
          <w:p w:rsidR="000102AC" w:rsidRDefault="002C28EC">
            <w:pPr>
              <w:pStyle w:val="TableParagraph"/>
              <w:ind w:left="30" w:righ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(лабораторных)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исследований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ходе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базовой программы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обязательного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медицинского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0102AC" w:rsidRDefault="000102AC">
            <w:pPr>
              <w:pStyle w:val="TableParagraph"/>
              <w:ind w:left="331"/>
              <w:jc w:val="center"/>
              <w:rPr>
                <w:sz w:val="20"/>
                <w:szCs w:val="20"/>
              </w:rPr>
            </w:pP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магнитно-резонансная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сердечно-сосудистой системы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эндоскопическое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диагностическое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53.3.4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молекулярно-генетическое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 онкологических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заболеваний</w:t>
            </w:r>
          </w:p>
        </w:tc>
        <w:tc>
          <w:tcPr>
            <w:tcW w:w="992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53.3.5</w:t>
            </w:r>
          </w:p>
        </w:tc>
        <w:tc>
          <w:tcPr>
            <w:tcW w:w="1521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патологоанатомическое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биопсийного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(операционного)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онкологических заболеваний и подбора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противоопухолевой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лекарственной терапии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53.3.6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коронавирусной инфекции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(COVID-19)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53.3.7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диспансерное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2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ind w:left="3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+ 54.2),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случаев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 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 помощь),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исключением 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высокотехнологичная,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 медицинскую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0102AC" w:rsidRDefault="002C28EC">
            <w:pPr>
              <w:pStyle w:val="TableParagraph"/>
              <w:ind w:left="30" w:righ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417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 стационара,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исключением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высокотехнологичная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</w:p>
          <w:p w:rsidR="000102AC" w:rsidRDefault="002C28EC">
            <w:pPr>
              <w:pStyle w:val="TableParagraph"/>
              <w:ind w:left="30" w:righ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первичная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доврачебная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врачебная всего, включая: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учета посещений на дому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патронажными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бригадами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дому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выездными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патронажными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бригадами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оказываемая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 (включая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койки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паллиативной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койки сестринского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ухода)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койко-день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оказываемая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дневного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ведение дела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СМО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(равно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видам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заболеваниям,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установленным базовой программой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(дополнительное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финансовое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обеспечение):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5 183,2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8 422 964,9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Скорая,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0,019899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18 113,5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585 717,4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Первичная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профилактическими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целями, из них: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77" w:right="3"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посещения/компле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ксные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0,021131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41 343,8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873,6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1 419 663,7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профилактических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медицинских осмотров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2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2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углубленной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69.1.2.1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2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0,021131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41 343,8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873,6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1 419 663,7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неотложной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0,07403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1 516,2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182 401,9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заболеваниями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(обращений),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следующих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отдельных диагностических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(лабораторных)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исследований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ходе </w:t>
            </w:r>
            <w:r>
              <w:rPr>
                <w:sz w:val="20"/>
                <w:szCs w:val="20"/>
              </w:rPr>
              <w:t>базовой программы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обязательного медицинского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0,184891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12 881,0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2 381,6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3 870 170,4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0,040953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6 148,7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409 200,4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магнитно-резонансная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0,025864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7 884,6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331 383,6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0,015394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1 070,4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26 776,1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69.3.4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0,012786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5 859,1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121 734,3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06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 xml:space="preserve">молекулярно-генетическое </w:t>
            </w:r>
            <w:r>
              <w:rPr>
                <w:spacing w:val="6"/>
                <w:sz w:val="20"/>
                <w:szCs w:val="20"/>
              </w:rPr>
              <w:lastRenderedPageBreak/>
              <w:t>исследование с целью диагностики онкологических заболеваний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69.3.5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0,001665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16 482,2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44 600,8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69.3.6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0,005252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4 064,8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34 689,0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69.3.7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0,001961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2 506,7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диспансерное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69.4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посещения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 (сумма строк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70.1 + 70.2)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 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 помощь),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исключением 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0,00928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62 469,9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942 045,7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0,000628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84 339,5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86 026,3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высокотехнологичная,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 медицинскую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21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0,00928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62 469,9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942 045,7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0,000628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84 339,5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86 026,3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 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73.3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0,001522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118 525,3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180,4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293 113,1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 стационара,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исключением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реабилитации,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</w:t>
            </w:r>
            <w:r>
              <w:rPr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0,008113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78 106,1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1 029 750,7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0,002026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71 493,3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235 355,8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высокотехнологичная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посещения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0,001345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39 193,8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85 677,6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0,000239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87 053,9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33 776,9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</w:p>
          <w:p w:rsidR="000102AC" w:rsidRDefault="002C28EC">
            <w:pPr>
              <w:pStyle w:val="TableParagraph"/>
              <w:ind w:left="30" w:righ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21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0,000009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13 309 233,3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1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199 638,5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ведение дела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СМО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2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8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12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74 122,1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984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21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31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27 398,4</w:t>
            </w:r>
          </w:p>
        </w:tc>
        <w:tc>
          <w:tcPr>
            <w:tcW w:w="1007" w:type="dxa"/>
          </w:tcPr>
          <w:p w:rsidR="000102AC" w:rsidRDefault="002C28E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37 387,3</w:t>
            </w:r>
          </w:p>
        </w:tc>
        <w:tc>
          <w:tcPr>
            <w:tcW w:w="1287" w:type="dxa"/>
          </w:tcPr>
          <w:p w:rsidR="000102AC" w:rsidRDefault="002C28E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47 802 892,9</w:t>
            </w:r>
          </w:p>
        </w:tc>
        <w:tc>
          <w:tcPr>
            <w:tcW w:w="101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60 755 724,0</w:t>
            </w:r>
          </w:p>
        </w:tc>
        <w:tc>
          <w:tcPr>
            <w:tcW w:w="1010" w:type="dxa"/>
          </w:tcPr>
          <w:p w:rsidR="000102AC" w:rsidRDefault="002C2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102AC" w:rsidRDefault="002C28EC">
      <w:pPr>
        <w:pStyle w:val="ConsPlusNormal"/>
        <w:ind w:firstLine="709"/>
        <w:jc w:val="both"/>
      </w:pPr>
      <w:r>
        <w:rPr>
          <w:color w:val="000000" w:themeColor="text1"/>
          <w:sz w:val="22"/>
          <w:szCs w:val="22"/>
        </w:rPr>
        <w:t xml:space="preserve">Примечание. Расчеты осуществлены с учетом районного коэффициента и северной надбавки, а также на основании прогноза среднегодовой численности постоянного населения автономного округа (для расчета по </w:t>
      </w:r>
      <w:hyperlink w:anchor="Par4349" w:tooltip="I. Медицинская помощь, предоставляемая за счет консолидированного бюджета автономного округа" w:history="1">
        <w:r>
          <w:rPr>
            <w:color w:val="000000" w:themeColor="text1"/>
            <w:sz w:val="22"/>
            <w:szCs w:val="22"/>
          </w:rPr>
          <w:t>разделам I</w:t>
        </w:r>
      </w:hyperlink>
      <w:r>
        <w:rPr>
          <w:color w:val="000000" w:themeColor="text1"/>
          <w:sz w:val="22"/>
          <w:szCs w:val="22"/>
        </w:rPr>
        <w:t xml:space="preserve"> и </w:t>
      </w:r>
      <w:hyperlink w:anchor="Par4525" w:tooltip="II. Средства консолидированного бюджета автономного округа на приобретение медицинского оборудования для медицинских организаций, работающих в системе ОМС &lt;**&gt;," w:history="1">
        <w:r>
          <w:rPr>
            <w:color w:val="000000" w:themeColor="text1"/>
            <w:sz w:val="22"/>
            <w:szCs w:val="22"/>
          </w:rPr>
          <w:t>II</w:t>
        </w:r>
      </w:hyperlink>
      <w:r>
        <w:rPr>
          <w:color w:val="000000" w:themeColor="text1"/>
          <w:sz w:val="22"/>
          <w:szCs w:val="22"/>
        </w:rPr>
        <w:t xml:space="preserve">), которая на 2024 год составит 1 744 730 человек, на 2025 год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2"/>
          <w:szCs w:val="22"/>
        </w:rPr>
        <w:t xml:space="preserve"> 1 749 660 человек, на 2026 год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2"/>
          <w:szCs w:val="22"/>
        </w:rPr>
        <w:t xml:space="preserve"> 1 753 950 человек, и численности застрахованных граждан в автономном округе по состоянию на 1 января 2023 года (для расчета по </w:t>
      </w:r>
      <w:hyperlink w:anchor="Par4535" w:tooltip="III. Медицинская помощь в пределах территориальной программы ОМС:" w:history="1">
        <w:r>
          <w:rPr>
            <w:color w:val="000000" w:themeColor="text1"/>
            <w:sz w:val="22"/>
            <w:szCs w:val="22"/>
          </w:rPr>
          <w:t>разделу III</w:t>
        </w:r>
      </w:hyperlink>
      <w:r>
        <w:rPr>
          <w:color w:val="000000" w:themeColor="text1"/>
          <w:sz w:val="22"/>
          <w:szCs w:val="22"/>
        </w:rPr>
        <w:t>), которая на 2024-2026 годы составит 1 625 037 человек.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1. Без учета финансовых средств бюджета автономного округа на приобретение оборудования для медицинск</w:t>
      </w:r>
      <w:r>
        <w:rPr>
          <w:rFonts w:ascii="Times New Roman" w:hAnsi="Times New Roman" w:cs="Times New Roman"/>
          <w:color w:val="000000" w:themeColor="text1"/>
        </w:rPr>
        <w:t xml:space="preserve">их организаций, работающих в системе ОМС (затраты, не вошедшие в тариф). </w:t>
      </w:r>
    </w:p>
    <w:p w:rsidR="000102AC" w:rsidRDefault="002C28EC">
      <w:pPr>
        <w:pStyle w:val="ConsPlusNormal"/>
        <w:ind w:firstLine="709"/>
        <w:jc w:val="both"/>
      </w:pPr>
      <w:r>
        <w:rPr>
          <w:color w:val="000000" w:themeColor="text1"/>
          <w:sz w:val="22"/>
          <w:szCs w:val="22"/>
        </w:rPr>
        <w:t>2.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</w:t>
      </w:r>
      <w:r>
        <w:rPr>
          <w:color w:val="000000" w:themeColor="text1"/>
          <w:sz w:val="22"/>
          <w:szCs w:val="22"/>
        </w:rPr>
        <w:t>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год 99 371,65 рубля, 2025 год – 102 646,69 рубля, 2026 год – 102 743,69 рубля.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3.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</w:t>
      </w:r>
      <w:r>
        <w:rPr>
          <w:rFonts w:ascii="Times New Roman" w:hAnsi="Times New Roman" w:cs="Times New Roman"/>
          <w:color w:val="000000" w:themeColor="text1"/>
        </w:rPr>
        <w:t>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Посе</w:t>
      </w:r>
      <w:r>
        <w:rPr>
          <w:rFonts w:ascii="Times New Roman" w:hAnsi="Times New Roman" w:cs="Times New Roman"/>
          <w:color w:val="000000" w:themeColor="text1"/>
        </w:rPr>
        <w:t>щения с иными целями включают в себя в том числе посещения для проведения медико-психологического консультирования и получения психологических рекомендаций при заболеваниях, не входящих в базовую программу обязательного медицинского страхования.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4. В норма</w:t>
      </w:r>
      <w:r>
        <w:rPr>
          <w:rFonts w:ascii="Times New Roman" w:hAnsi="Times New Roman" w:cs="Times New Roman"/>
          <w:color w:val="000000" w:themeColor="text1"/>
        </w:rPr>
        <w:t>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медико-психологическую помощь при заболеваниях, не вх</w:t>
      </w:r>
      <w:r>
        <w:rPr>
          <w:rFonts w:ascii="Times New Roman" w:hAnsi="Times New Roman" w:cs="Times New Roman"/>
          <w:color w:val="000000" w:themeColor="text1"/>
        </w:rPr>
        <w:t>одящих в базовую программу обязательного медицинского страхования.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5. Нормативы объема медицинской помощи в  дневном стационаре являются суммой объемов первичной медико-санитарной помощи  в  дневном стационаре и объемов специализированной медицинской помощ</w:t>
      </w:r>
      <w:r>
        <w:rPr>
          <w:rFonts w:ascii="Times New Roman" w:hAnsi="Times New Roman" w:cs="Times New Roman"/>
          <w:color w:val="000000" w:themeColor="text1"/>
        </w:rPr>
        <w:t>и  в  дневном стационаре и составляют 0,004 случая лечения в 2024-2026 годах. Указанные нормативы включают также случаи оказания паллиативной медицинской помощи в условиях дневного стационара.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6. Нормативы для  паллиативной медицинской помощи, предоставляе</w:t>
      </w:r>
      <w:r>
        <w:rPr>
          <w:rFonts w:ascii="Times New Roman" w:hAnsi="Times New Roman" w:cs="Times New Roman"/>
          <w:color w:val="000000" w:themeColor="text1"/>
        </w:rPr>
        <w:t>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зааболевания, характером  и особенностями паллиативной медицинской помощи, о</w:t>
      </w:r>
      <w:r>
        <w:rPr>
          <w:rFonts w:ascii="Times New Roman" w:hAnsi="Times New Roman" w:cs="Times New Roman"/>
          <w:color w:val="000000" w:themeColor="text1"/>
        </w:rPr>
        <w:t>казываемой пациентам и их родственникам.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7.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8. Указываются расходы </w:t>
      </w:r>
      <w:r>
        <w:rPr>
          <w:rFonts w:ascii="Times New Roman" w:hAnsi="Times New Roman" w:cs="Times New Roman"/>
          <w:color w:val="000000" w:themeColor="text1"/>
        </w:rPr>
        <w:t xml:space="preserve">бюджета автономного округа на приобретение медицинского оборудования для медицинских организаций, работающих в системе ОМС, сверх ТПОМС. 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9. </w:t>
      </w:r>
      <w:r>
        <w:rPr>
          <w:rFonts w:ascii="Times New Roman" w:hAnsi="Times New Roman" w:cs="Times New Roman"/>
        </w:rPr>
        <w:t>Нормативы объема медицинской помощи и финансовых затрат включают в себя в том числе объем диспансеризации (не менее</w:t>
      </w:r>
      <w:r>
        <w:rPr>
          <w:rFonts w:ascii="Times New Roman" w:hAnsi="Times New Roman" w:cs="Times New Roman"/>
        </w:rPr>
        <w:t xml:space="preserve"> 0,000078 комплексных посещений)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форме, с учетом реальной потребности нас</w:t>
      </w:r>
      <w:r>
        <w:rPr>
          <w:rFonts w:ascii="Times New Roman" w:hAnsi="Times New Roman" w:cs="Times New Roman"/>
        </w:rPr>
        <w:t>еления в автономном округе.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10.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2024-2026 годы (для женщин – 0,065200, для мужчин – 0,032168 комплексных по</w:t>
      </w:r>
      <w:r>
        <w:rPr>
          <w:rFonts w:ascii="Times New Roman" w:hAnsi="Times New Roman" w:cs="Times New Roman"/>
          <w:color w:val="000000" w:themeColor="text1"/>
        </w:rPr>
        <w:t>сещений).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составят: на 2024 год: для женщин – 1678,03 руб., для мужчин – 325,34 руб., на 2025 год: для женщи</w:t>
      </w:r>
      <w:r>
        <w:rPr>
          <w:rFonts w:ascii="Times New Roman" w:hAnsi="Times New Roman" w:cs="Times New Roman"/>
          <w:color w:val="000000" w:themeColor="text1"/>
        </w:rPr>
        <w:t>н – 1781,9 руб., для мужчин – 345,5 руб., на 2026 год – для женщин – 1886,7 руб., для мужчин – 365,8 руб.</w:t>
      </w:r>
      <w:r>
        <w:rPr>
          <w:rFonts w:ascii="Times New Roman" w:hAnsi="Times New Roman" w:cs="Times New Roman"/>
        </w:rPr>
        <w:t xml:space="preserve">  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11.</w:t>
      </w:r>
      <w:r>
        <w:rPr>
          <w:rFonts w:ascii="Times New Roman" w:hAnsi="Times New Roman" w:cs="Times New Roman"/>
        </w:rPr>
        <w:t xml:space="preserve"> Автономный округ в соответствии с рекомендациями Минздрава России и Федерального фонда ОМС обоснованно корректирует нормативы объема для проведе</w:t>
      </w:r>
      <w:r>
        <w:rPr>
          <w:rFonts w:ascii="Times New Roman" w:hAnsi="Times New Roman" w:cs="Times New Roman"/>
        </w:rPr>
        <w:t>ние отдельных лабораторных исследований в целях тестирования на выявление новой коронавирусной инфекции (COVID-19) и нормативы финансовых затрат на 1 тестирование.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12.</w:t>
      </w:r>
      <w:r>
        <w:rPr>
          <w:rFonts w:ascii="Times New Roman" w:hAnsi="Times New Roman" w:cs="Times New Roman"/>
        </w:rPr>
        <w:t xml:space="preserve"> Средние нормативы объема медицинской помощи в  дневном стационаре для расчета нормативов</w:t>
      </w:r>
      <w:r>
        <w:rPr>
          <w:rFonts w:ascii="Times New Roman" w:hAnsi="Times New Roman" w:cs="Times New Roman"/>
        </w:rPr>
        <w:t xml:space="preserve">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2025-2026 годы – 0,038439 случаев лечения на 1 застрахованное лицо. Нормат</w:t>
      </w:r>
      <w:r>
        <w:rPr>
          <w:rFonts w:ascii="Times New Roman" w:hAnsi="Times New Roman" w:cs="Times New Roman"/>
        </w:rPr>
        <w:t>ивы финансовых затрат на единицу объема медицинской помощи в дневном стационаре составляют на 2025 год – 109 452,1 руб., на 2026 год – 115 909,8 руб.</w:t>
      </w:r>
    </w:p>
    <w:p w:rsidR="000102AC" w:rsidRDefault="000102AC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0102AC" w:rsidRDefault="000102AC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0102AC" w:rsidRDefault="000102AC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Утвержденная стоимость территориальной программы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государственных гарантий бесплатного оказания гражданам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медицинской помощи по условиям ее оказания на 2025 год</w:t>
      </w:r>
    </w:p>
    <w:p w:rsidR="000102AC" w:rsidRDefault="002C28EC">
      <w:pPr>
        <w:pStyle w:val="ConsPlusNormal"/>
        <w:jc w:val="right"/>
        <w:outlineLvl w:val="2"/>
      </w:pPr>
      <w:r>
        <w:rPr>
          <w:color w:val="000000" w:themeColor="text1"/>
          <w:sz w:val="22"/>
          <w:szCs w:val="22"/>
        </w:rPr>
        <w:t>Таблица 3.1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46"/>
        <w:gridCol w:w="850"/>
        <w:gridCol w:w="1276"/>
        <w:gridCol w:w="1559"/>
        <w:gridCol w:w="1276"/>
        <w:gridCol w:w="1134"/>
        <w:gridCol w:w="1133"/>
        <w:gridCol w:w="1277"/>
        <w:gridCol w:w="1559"/>
        <w:gridCol w:w="709"/>
      </w:tblGrid>
      <w:tr w:rsidR="000102AC">
        <w:tc>
          <w:tcPr>
            <w:tcW w:w="394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Виды и условия оказания медицинской помощи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Номер строки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Объем медицинской помощи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расчете на одного жителя (нормат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ив объемов предоставления медицинской помощи в расчете на одно застрахованное лицо)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Стоимость единицы объема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267" w:type="dxa"/>
            <w:gridSpan w:val="2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Подушевые нормативы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финансирования Программы</w:t>
            </w:r>
          </w:p>
        </w:tc>
        <w:tc>
          <w:tcPr>
            <w:tcW w:w="3545" w:type="dxa"/>
            <w:gridSpan w:val="3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Ст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оимость Программы по источникам ее финансового обеспечения</w:t>
            </w:r>
          </w:p>
        </w:tc>
      </w:tr>
      <w:tr w:rsidR="000102AC">
        <w:tc>
          <w:tcPr>
            <w:tcW w:w="3946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36" w:type="dxa"/>
            <w:gridSpan w:val="2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процентах к итогу</w:t>
            </w:r>
          </w:p>
        </w:tc>
      </w:tr>
      <w:tr w:rsidR="000102AC">
        <w:tc>
          <w:tcPr>
            <w:tcW w:w="3946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 счет средств бюджета автономного округа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 счет средств ОМС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 счет средств бюджета автономного округа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 счет средств ОМС</w:t>
            </w:r>
          </w:p>
        </w:tc>
        <w:tc>
          <w:tcPr>
            <w:tcW w:w="709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</w:tr>
      <w:tr w:rsidR="000102AC">
        <w:tc>
          <w:tcPr>
            <w:tcW w:w="394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I. Медицинская помощь, предоставляемая за счет консолидированного бюджета автономного округа, 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27 580,0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 Х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48 255 624,6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Х 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42,8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 том числе: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0,0105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30 452,1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321,2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562 023,9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6 233,7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48,7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85 126,8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102 646,7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134,9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236 087,4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 Х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0,4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 Первичная медико-санитарная помощь, предоставляемая: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2.1 в амбулаторных условиях: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2.1.1 с профилактической и иными целями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0,320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3 193,6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1 022,5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1 789 081,5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07.1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0,012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2 844,5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34,6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60 499,2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2.1.2 в связи с заболеваниями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обращений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 том числе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обращение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0,061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8 074,0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496,4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868 547,3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08.1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обращение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ВИЧ-инфекция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08.2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обращение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0,013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6 345,9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84,1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147 185,6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2.2 в условиях дневных стационаров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0,0014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37 193,9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53,5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93 654,2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09.1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случай лечения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0,002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41 706,1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80,8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141 050,1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случай лечения</w:t>
            </w:r>
          </w:p>
          <w:p w:rsidR="000102AC" w:rsidRDefault="000102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 Специализированная, в том числе высокотехнологичная, медицинская помощь: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4.1 в условиях дневных стационаров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0,0006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54 856,4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27,1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47 395,9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12.1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4.2 в условиях круглосуточных стационаров, в том числе: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случай 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0,013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257 111,1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3402,6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5 953 407,0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случай госпитализации</w:t>
            </w:r>
          </w:p>
          <w:p w:rsidR="000102AC" w:rsidRDefault="000102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205 778,6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876,7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1 533 874,0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ВИЧ-инфекция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случай 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0,0005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110 569,8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54,4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95 200,6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 Паллиативная медицинская помощь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5.1 первичная медицинская помощь, в том числе доврачебная и врачебная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всего, в том числе: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0,027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3 215,1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87,5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153 017,1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посещение по паллиативной медицинской помощи без учета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посещений на дому патронажными бригадами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15.1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0,013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1 000,0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12,9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22 484,0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посещения на дому выездными патронажными бригадами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7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0,014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5 198,7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74,6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130 533,1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том числе для детского населения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посещение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0,004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5 224,4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21,9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38 274,0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5.2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койко-день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0,065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6 300,0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410,2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717 661,0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том числе для детского населения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койко-день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0,008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6 300,0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88 200,0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5.3 оказываемая в условиях дневного стационара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16.2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случай лечения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 Иные государственные и муниципальные услуги (работы)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20 389,2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35 674 244,0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7. Высокотехнологичная медицинская помощь, оказываемая в медицинских организациях автономного округа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1 457,2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2 549 609,8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hyperlink r:id="rId66" w:tooltip="file:///C:/Program%20Files/R7-Office/Editors-7.3.3/editors/web-apps/apps/documenteditor/main/index.html?_dc=0&amp;lang=ru-RU&amp;frameEditorId=placeholder&amp;parentOrigin=file://" w:history="1">
              <w:r>
                <w:rPr>
                  <w:rStyle w:val="af"/>
                  <w:rFonts w:ascii="Times New Roman" w:eastAsia="Calibri" w:hAnsi="Times New Roman" w:cs="Times New Roman"/>
                  <w:color w:val="000000" w:themeColor="text1"/>
                  <w:u w:val="none"/>
                </w:rPr>
                <w:t>II. Средства консо</w:t>
              </w:r>
              <w:r>
                <w:rPr>
                  <w:rStyle w:val="af"/>
                  <w:rFonts w:ascii="Times New Roman" w:eastAsia="Calibri" w:hAnsi="Times New Roman" w:cs="Times New Roman"/>
                  <w:color w:val="000000" w:themeColor="text1"/>
                  <w:u w:val="none"/>
                </w:rPr>
                <w:t xml:space="preserve">лидированного бюджета автономного округа на приобретение медицинского оборудования для медицинских организаций, работающих в системе ОМС </w:t>
              </w:r>
            </w:hyperlink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7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III.</w:t>
            </w:r>
            <w:r>
              <w:rPr>
                <w:spacing w:val="3"/>
              </w:rPr>
              <w:t xml:space="preserve"> </w:t>
            </w:r>
            <w:r>
              <w:t>Медицинская</w:t>
            </w:r>
            <w:r>
              <w:rPr>
                <w:spacing w:val="2"/>
              </w:rPr>
              <w:t xml:space="preserve"> </w:t>
            </w:r>
            <w:r>
              <w:t>помощь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ходе</w:t>
            </w:r>
          </w:p>
          <w:p w:rsidR="000102AC" w:rsidRDefault="002C28EC">
            <w:pPr>
              <w:pStyle w:val="TableParagraph"/>
              <w:ind w:left="30"/>
            </w:pPr>
            <w:r>
              <w:t>территориальной</w:t>
            </w:r>
            <w:r>
              <w:rPr>
                <w:spacing w:val="5"/>
              </w:rPr>
              <w:t xml:space="preserve"> </w:t>
            </w:r>
            <w:r>
              <w:t>программы</w:t>
            </w:r>
            <w:r>
              <w:rPr>
                <w:spacing w:val="7"/>
              </w:rPr>
              <w:t xml:space="preserve"> </w:t>
            </w:r>
            <w:r>
              <w:t>ОМС: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31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jc w:val="center"/>
            </w:pPr>
            <w:r>
              <w:t>39 640,4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left="28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64 417 134,4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</w:pPr>
            <w:r>
              <w:t>57,2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77"/>
            </w:pPr>
            <w:r>
              <w:t>1.</w:t>
            </w:r>
            <w:r>
              <w:rPr>
                <w:spacing w:val="5"/>
              </w:rPr>
              <w:t xml:space="preserve"> </w:t>
            </w:r>
            <w:r>
              <w:t>Скорая,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5"/>
              </w:rPr>
              <w:t xml:space="preserve"> </w:t>
            </w:r>
            <w:r>
              <w:t>числе</w:t>
            </w:r>
            <w:r>
              <w:rPr>
                <w:spacing w:val="2"/>
              </w:rPr>
              <w:t xml:space="preserve"> </w:t>
            </w:r>
            <w:r>
              <w:t>скорая</w:t>
            </w:r>
            <w:r>
              <w:rPr>
                <w:spacing w:val="4"/>
              </w:rPr>
              <w:t xml:space="preserve"> </w:t>
            </w:r>
            <w:r>
              <w:t>специализированная,</w:t>
            </w:r>
            <w:r>
              <w:rPr>
                <w:spacing w:val="-37"/>
              </w:rPr>
              <w:t xml:space="preserve"> </w:t>
            </w:r>
            <w:r>
              <w:t>медицинская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3"/>
              </w:rPr>
              <w:t xml:space="preserve"> </w:t>
            </w:r>
            <w:r>
              <w:t>(сумма</w:t>
            </w:r>
            <w:r>
              <w:rPr>
                <w:spacing w:val="3"/>
              </w:rPr>
              <w:t xml:space="preserve"> </w:t>
            </w:r>
            <w:r>
              <w:t>строк</w:t>
            </w:r>
            <w:r>
              <w:rPr>
                <w:spacing w:val="3"/>
              </w:rPr>
              <w:t xml:space="preserve"> </w:t>
            </w:r>
            <w:r>
              <w:t>37</w:t>
            </w:r>
            <w:r>
              <w:rPr>
                <w:spacing w:val="3"/>
              </w:rPr>
              <w:t xml:space="preserve"> </w:t>
            </w:r>
            <w:r>
              <w:t>+</w:t>
            </w:r>
            <w:r>
              <w:rPr>
                <w:spacing w:val="2"/>
              </w:rPr>
              <w:t xml:space="preserve"> </w:t>
            </w:r>
            <w:r>
              <w:t>51</w:t>
            </w:r>
            <w:r>
              <w:rPr>
                <w:spacing w:val="3"/>
              </w:rPr>
              <w:t xml:space="preserve"> </w:t>
            </w:r>
            <w:r>
              <w:t>+</w:t>
            </w:r>
            <w:r>
              <w:rPr>
                <w:spacing w:val="2"/>
              </w:rPr>
              <w:t xml:space="preserve"> </w:t>
            </w:r>
            <w:r>
              <w:t>67)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0,309899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</w:pPr>
            <w:r>
              <w:t>7 802,5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jc w:val="center"/>
            </w:pPr>
            <w:r>
              <w:t>2 418,0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left="28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3 929 327,9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</w:t>
            </w:r>
            <w:r>
              <w:rPr>
                <w:spacing w:val="5"/>
              </w:rPr>
              <w:t xml:space="preserve"> </w:t>
            </w:r>
            <w:r>
              <w:t>Первичная</w:t>
            </w:r>
            <w:r>
              <w:rPr>
                <w:spacing w:val="4"/>
              </w:rPr>
              <w:t xml:space="preserve"> </w:t>
            </w:r>
            <w:r>
              <w:t>медико-санитарная</w:t>
            </w:r>
            <w:r>
              <w:rPr>
                <w:spacing w:val="4"/>
              </w:rPr>
              <w:t xml:space="preserve"> </w:t>
            </w:r>
            <w:r>
              <w:t>помощь,</w:t>
            </w:r>
            <w:r>
              <w:rPr>
                <w:spacing w:val="5"/>
              </w:rPr>
              <w:t xml:space="preserve"> </w:t>
            </w:r>
            <w:r>
              <w:t>за исключением</w:t>
            </w:r>
            <w:r>
              <w:rPr>
                <w:spacing w:val="7"/>
              </w:rPr>
              <w:t xml:space="preserve"> </w:t>
            </w:r>
            <w:r>
              <w:t>медицинской</w:t>
            </w:r>
            <w:r>
              <w:rPr>
                <w:spacing w:val="6"/>
              </w:rPr>
              <w:t xml:space="preserve"> </w:t>
            </w:r>
            <w:r>
              <w:t>реабилитации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2.1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амбулаторных</w:t>
            </w:r>
            <w:r>
              <w:rPr>
                <w:spacing w:val="3"/>
              </w:rPr>
              <w:t xml:space="preserve"> </w:t>
            </w:r>
            <w:r>
              <w:t>условиях: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192"/>
            </w:pPr>
            <w:r>
              <w:t>2.1.1</w:t>
            </w:r>
            <w:r>
              <w:rPr>
                <w:spacing w:val="3"/>
              </w:rPr>
              <w:t xml:space="preserve"> </w:t>
            </w:r>
            <w:r>
              <w:t>посещения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профилактическими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иными</w:t>
            </w:r>
            <w:r>
              <w:rPr>
                <w:spacing w:val="1"/>
              </w:rPr>
              <w:t xml:space="preserve"> </w:t>
            </w:r>
            <w:r>
              <w:t>целями,</w:t>
            </w:r>
            <w:r>
              <w:rPr>
                <w:spacing w:val="4"/>
              </w:rPr>
              <w:t xml:space="preserve"> </w:t>
            </w:r>
            <w:r>
              <w:t>всего</w:t>
            </w:r>
            <w:r>
              <w:rPr>
                <w:spacing w:val="2"/>
              </w:rPr>
              <w:t xml:space="preserve"> </w:t>
            </w:r>
            <w:r>
              <w:t>(сумма</w:t>
            </w:r>
            <w:r>
              <w:rPr>
                <w:spacing w:val="5"/>
              </w:rPr>
              <w:t xml:space="preserve"> </w:t>
            </w:r>
            <w:r>
              <w:t>строк</w:t>
            </w:r>
            <w:r>
              <w:rPr>
                <w:spacing w:val="4"/>
              </w:rPr>
              <w:t xml:space="preserve"> </w:t>
            </w:r>
            <w:r>
              <w:t>39.1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53.1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69.1),</w:t>
            </w:r>
            <w:r>
              <w:rPr>
                <w:spacing w:val="4"/>
              </w:rPr>
              <w:t xml:space="preserve"> </w:t>
            </w:r>
            <w:r>
              <w:t>из</w:t>
            </w:r>
            <w:r>
              <w:rPr>
                <w:spacing w:val="-37"/>
              </w:rPr>
              <w:t xml:space="preserve"> </w:t>
            </w:r>
            <w:r>
              <w:t>них: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jc w:val="center"/>
            </w:pPr>
            <w:r>
              <w:t xml:space="preserve"> 23.1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77" w:right="3" w:hanging="44"/>
            </w:pPr>
            <w:r>
              <w:t>посещения/компле</w:t>
            </w:r>
            <w:r>
              <w:rPr>
                <w:spacing w:val="-37"/>
              </w:rPr>
              <w:t xml:space="preserve"> </w:t>
            </w:r>
            <w:r>
              <w:t>ксные</w:t>
            </w:r>
            <w:r>
              <w:rPr>
                <w:spacing w:val="-1"/>
              </w:rPr>
              <w:t xml:space="preserve"> </w:t>
            </w:r>
            <w: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3,145837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</w:pPr>
            <w:r>
              <w:t>2 229,9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jc w:val="center"/>
            </w:pPr>
            <w:r>
              <w:t>7 014,7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left="28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11 399 228,2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44"/>
            </w:pPr>
            <w:r>
              <w:t>для</w:t>
            </w:r>
            <w:r>
              <w:rPr>
                <w:spacing w:val="8"/>
              </w:rPr>
              <w:t xml:space="preserve"> </w:t>
            </w:r>
            <w:r>
              <w:t>проведения</w:t>
            </w:r>
            <w:r>
              <w:rPr>
                <w:spacing w:val="9"/>
              </w:rPr>
              <w:t xml:space="preserve"> </w:t>
            </w:r>
            <w:r>
              <w:t>профилактических</w:t>
            </w:r>
            <w:r>
              <w:rPr>
                <w:spacing w:val="6"/>
              </w:rPr>
              <w:t xml:space="preserve"> </w:t>
            </w:r>
            <w:r>
              <w:t xml:space="preserve">медицинских </w:t>
            </w:r>
            <w:r>
              <w:rPr>
                <w:spacing w:val="-37"/>
              </w:rPr>
              <w:t xml:space="preserve"> </w:t>
            </w:r>
            <w:r>
              <w:t>осмотров</w:t>
            </w:r>
            <w:r>
              <w:rPr>
                <w:spacing w:val="4"/>
              </w:rPr>
              <w:t xml:space="preserve"> </w:t>
            </w:r>
            <w:r>
              <w:t>(сумма</w:t>
            </w:r>
            <w:r>
              <w:rPr>
                <w:spacing w:val="4"/>
              </w:rPr>
              <w:t xml:space="preserve"> </w:t>
            </w:r>
            <w:r>
              <w:lastRenderedPageBreak/>
              <w:t>строк</w:t>
            </w:r>
            <w:r>
              <w:rPr>
                <w:spacing w:val="4"/>
              </w:rPr>
              <w:t xml:space="preserve"> </w:t>
            </w:r>
            <w:r>
              <w:t>39.1.1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53.1.1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69.1.1)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lastRenderedPageBreak/>
              <w:t>23.1.1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77" w:right="3" w:hanging="44"/>
            </w:pPr>
            <w:r>
              <w:t xml:space="preserve">комплексное </w:t>
            </w:r>
            <w:r>
              <w:lastRenderedPageBreak/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lastRenderedPageBreak/>
              <w:t>0,311412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</w:pPr>
            <w:r>
              <w:t>4 301,0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jc w:val="center"/>
            </w:pPr>
            <w:r>
              <w:t>1 339,4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left="28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2 176 558,3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341"/>
            </w:pPr>
            <w:r>
              <w:lastRenderedPageBreak/>
              <w:t>для</w:t>
            </w:r>
            <w:r>
              <w:rPr>
                <w:spacing w:val="5"/>
              </w:rPr>
              <w:t xml:space="preserve"> </w:t>
            </w:r>
            <w:r>
              <w:t>проведения</w:t>
            </w:r>
            <w:r>
              <w:rPr>
                <w:spacing w:val="6"/>
              </w:rPr>
              <w:t xml:space="preserve"> </w:t>
            </w:r>
            <w:r>
              <w:t>диспансеризации,</w:t>
            </w:r>
            <w:r>
              <w:rPr>
                <w:spacing w:val="6"/>
              </w:rPr>
              <w:t xml:space="preserve"> </w:t>
            </w:r>
            <w:r>
              <w:t>всего</w:t>
            </w:r>
            <w:r>
              <w:rPr>
                <w:spacing w:val="4"/>
              </w:rPr>
              <w:t xml:space="preserve"> </w:t>
            </w:r>
            <w:r>
              <w:t>(сумма</w:t>
            </w:r>
            <w:r>
              <w:rPr>
                <w:spacing w:val="-37"/>
              </w:rPr>
              <w:t xml:space="preserve"> </w:t>
            </w:r>
            <w:r>
              <w:t>строк</w:t>
            </w:r>
            <w:r>
              <w:rPr>
                <w:spacing w:val="2"/>
              </w:rPr>
              <w:t xml:space="preserve"> </w:t>
            </w:r>
            <w:r>
              <w:t>39.1.2</w:t>
            </w:r>
            <w:r>
              <w:rPr>
                <w:spacing w:val="3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53.1.2</w:t>
            </w:r>
            <w:r>
              <w:rPr>
                <w:spacing w:val="3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69.1.2),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том</w:t>
            </w:r>
            <w:r>
              <w:rPr>
                <w:spacing w:val="2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23.1.2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77" w:right="3" w:hanging="44"/>
            </w:pPr>
            <w:r>
              <w:t>комплексное 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0,388591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</w:pPr>
            <w:r>
              <w:t>5 251,4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jc w:val="center"/>
            </w:pPr>
            <w:r>
              <w:t>2 040,6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3 316 108,3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для</w:t>
            </w:r>
            <w:r>
              <w:rPr>
                <w:spacing w:val="4"/>
              </w:rPr>
              <w:t xml:space="preserve"> </w:t>
            </w:r>
            <w:r>
              <w:t>проведения</w:t>
            </w:r>
            <w:r>
              <w:rPr>
                <w:spacing w:val="5"/>
              </w:rPr>
              <w:t xml:space="preserve"> </w:t>
            </w:r>
            <w:r>
              <w:t>углубленной</w:t>
            </w:r>
            <w:r>
              <w:rPr>
                <w:spacing w:val="4"/>
              </w:rPr>
              <w:t xml:space="preserve"> </w:t>
            </w:r>
            <w:r>
              <w:t>диспансеризации (сумма</w:t>
            </w:r>
            <w:r>
              <w:rPr>
                <w:spacing w:val="6"/>
              </w:rPr>
              <w:t xml:space="preserve"> </w:t>
            </w:r>
            <w:r>
              <w:t>строк</w:t>
            </w:r>
            <w:r>
              <w:rPr>
                <w:spacing w:val="6"/>
              </w:rPr>
              <w:t xml:space="preserve"> </w:t>
            </w:r>
            <w:r>
              <w:t>39.1.2.1</w:t>
            </w:r>
            <w:r>
              <w:rPr>
                <w:spacing w:val="7"/>
              </w:rPr>
              <w:t xml:space="preserve"> </w:t>
            </w:r>
            <w:r>
              <w:t>+</w:t>
            </w:r>
            <w:r>
              <w:rPr>
                <w:spacing w:val="5"/>
              </w:rPr>
              <w:t xml:space="preserve"> </w:t>
            </w:r>
            <w:r>
              <w:t>53.1.2.1</w:t>
            </w:r>
            <w:r>
              <w:rPr>
                <w:spacing w:val="7"/>
              </w:rPr>
              <w:t xml:space="preserve"> </w:t>
            </w:r>
            <w:r>
              <w:t>+</w:t>
            </w:r>
            <w:r>
              <w:rPr>
                <w:spacing w:val="5"/>
              </w:rPr>
              <w:t xml:space="preserve"> </w:t>
            </w:r>
            <w:r>
              <w:t>69.1.2.1)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23.1.2.1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77" w:right="3" w:hanging="44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77" w:right="3" w:hanging="44"/>
            </w:pPr>
            <w:r>
              <w:t>посещение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jc w:val="center"/>
            </w:pPr>
            <w:r>
              <w:t>0,050758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jc w:val="center"/>
            </w:pPr>
            <w:r>
              <w:t>2 260,5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jc w:val="center"/>
            </w:pPr>
            <w:r>
              <w:t>114,7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jc w:val="center"/>
            </w:pPr>
            <w:r>
              <w:t>186 458,4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для оценки репродуктивного здоровья</w:t>
            </w:r>
            <w:r>
              <w:rPr>
                <w:vertAlign w:val="superscript"/>
              </w:rPr>
              <w:t>10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23.1.2.2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77" w:right="3" w:hanging="44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посещение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0,097368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2 363,6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Х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230,1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373 982,5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Х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для</w:t>
            </w:r>
            <w:r>
              <w:rPr>
                <w:spacing w:val="4"/>
              </w:rPr>
              <w:t xml:space="preserve"> </w:t>
            </w:r>
            <w:r>
              <w:t>посещений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иными</w:t>
            </w:r>
            <w:r>
              <w:rPr>
                <w:spacing w:val="4"/>
              </w:rPr>
              <w:t xml:space="preserve"> </w:t>
            </w:r>
            <w:r>
              <w:t>целями</w:t>
            </w:r>
            <w:r>
              <w:rPr>
                <w:spacing w:val="4"/>
              </w:rPr>
              <w:t xml:space="preserve"> </w:t>
            </w:r>
            <w:r>
              <w:t>(сумма</w:t>
            </w:r>
            <w:r>
              <w:rPr>
                <w:spacing w:val="5"/>
              </w:rPr>
              <w:t xml:space="preserve"> </w:t>
            </w:r>
            <w:r>
              <w:t>строк</w:t>
            </w:r>
            <w:r>
              <w:rPr>
                <w:spacing w:val="5"/>
              </w:rPr>
              <w:t xml:space="preserve"> </w:t>
            </w:r>
            <w:r>
              <w:t>39.1.3+</w:t>
            </w:r>
            <w:r>
              <w:rPr>
                <w:spacing w:val="3"/>
              </w:rPr>
              <w:t xml:space="preserve"> </w:t>
            </w:r>
            <w:r>
              <w:t>53.1.3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69.1.3)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23.1.3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3" w:right="81"/>
              <w:jc w:val="center"/>
            </w:pPr>
            <w:r>
              <w:t>посещения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2,200035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1 142,8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2 514,2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4 085 626,3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2.1.2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неотложной</w:t>
            </w:r>
            <w:r>
              <w:rPr>
                <w:spacing w:val="3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(сумма</w:t>
            </w:r>
            <w:r>
              <w:rPr>
                <w:spacing w:val="4"/>
              </w:rPr>
              <w:t xml:space="preserve"> </w:t>
            </w:r>
            <w:r>
              <w:t>строк</w:t>
            </w:r>
            <w:r>
              <w:rPr>
                <w:spacing w:val="5"/>
              </w:rPr>
              <w:t xml:space="preserve"> </w:t>
            </w:r>
            <w:r>
              <w:t>39.2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53.2+</w:t>
            </w:r>
            <w:r>
              <w:rPr>
                <w:spacing w:val="2"/>
              </w:rPr>
              <w:t xml:space="preserve"> </w:t>
            </w:r>
            <w:r>
              <w:t>69.2)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23.2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3" w:right="79"/>
              <w:jc w:val="center"/>
            </w:pPr>
            <w:r>
              <w:t>посещение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0,61403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1 605,7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985,9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1 602 158,7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 w:right="55"/>
            </w:pPr>
            <w:r>
              <w:t>2.1.3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связи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заболеваниями</w:t>
            </w:r>
            <w:r>
              <w:rPr>
                <w:spacing w:val="2"/>
              </w:rPr>
              <w:t xml:space="preserve"> </w:t>
            </w:r>
            <w:r>
              <w:t>(обращений),</w:t>
            </w:r>
            <w:r>
              <w:rPr>
                <w:spacing w:val="3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(сумма</w:t>
            </w:r>
            <w:r>
              <w:rPr>
                <w:spacing w:val="4"/>
              </w:rPr>
              <w:t xml:space="preserve"> </w:t>
            </w:r>
            <w:r>
              <w:t>строк</w:t>
            </w:r>
            <w:r>
              <w:rPr>
                <w:spacing w:val="4"/>
              </w:rPr>
              <w:t xml:space="preserve"> </w:t>
            </w:r>
            <w:r>
              <w:t>39.3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53.3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69.3),</w:t>
            </w:r>
            <w:r>
              <w:rPr>
                <w:spacing w:val="5"/>
              </w:rPr>
              <w:t xml:space="preserve"> </w:t>
            </w:r>
            <w:r>
              <w:t>из</w:t>
            </w:r>
            <w:r>
              <w:rPr>
                <w:spacing w:val="4"/>
              </w:rPr>
              <w:t xml:space="preserve"> </w:t>
            </w:r>
            <w:r>
              <w:t>них</w:t>
            </w:r>
            <w:r>
              <w:rPr>
                <w:spacing w:val="2"/>
              </w:rPr>
              <w:t xml:space="preserve"> </w:t>
            </w:r>
            <w:r>
              <w:t>проведение</w:t>
            </w:r>
            <w:r>
              <w:rPr>
                <w:spacing w:val="-37"/>
              </w:rPr>
              <w:t xml:space="preserve"> </w:t>
            </w:r>
            <w:r>
              <w:t>следующих отдельных диагностических</w:t>
            </w:r>
            <w:r>
              <w:rPr>
                <w:spacing w:val="1"/>
              </w:rPr>
              <w:t xml:space="preserve"> </w:t>
            </w:r>
            <w:r>
              <w:t>(лабораторных)</w:t>
            </w:r>
            <w:r>
              <w:rPr>
                <w:spacing w:val="3"/>
              </w:rPr>
              <w:t xml:space="preserve"> </w:t>
            </w:r>
            <w:r>
              <w:t>исследований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 xml:space="preserve">ходе </w:t>
            </w:r>
            <w:r>
              <w:t>базовой</w:t>
            </w:r>
            <w:r>
              <w:rPr>
                <w:spacing w:val="1"/>
              </w:rPr>
              <w:t xml:space="preserve"> </w:t>
            </w:r>
            <w:r>
              <w:t>программы обязательного</w:t>
            </w:r>
            <w:r>
              <w:rPr>
                <w:spacing w:val="-1"/>
              </w:rPr>
              <w:t xml:space="preserve"> </w:t>
            </w:r>
            <w:r>
              <w:t>медицинскогострахования: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23.3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3" w:right="79"/>
              <w:jc w:val="center"/>
            </w:pPr>
            <w:r>
              <w:t>обращение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1,898604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4 700,7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8 924,8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14 503 162,7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компьютерная</w:t>
            </w:r>
            <w:r>
              <w:rPr>
                <w:spacing w:val="4"/>
              </w:rPr>
              <w:t xml:space="preserve"> </w:t>
            </w:r>
            <w:r>
              <w:t>томография</w:t>
            </w:r>
            <w:r>
              <w:rPr>
                <w:spacing w:val="6"/>
              </w:rPr>
              <w:t xml:space="preserve"> </w:t>
            </w:r>
            <w:r>
              <w:t>(сумма</w:t>
            </w:r>
            <w:r>
              <w:rPr>
                <w:spacing w:val="6"/>
              </w:rPr>
              <w:t xml:space="preserve"> </w:t>
            </w:r>
            <w:r>
              <w:t>строк</w:t>
            </w:r>
            <w:r>
              <w:rPr>
                <w:spacing w:val="6"/>
              </w:rPr>
              <w:t xml:space="preserve"> </w:t>
            </w:r>
            <w:r>
              <w:t>39.3.1</w:t>
            </w:r>
            <w:r>
              <w:rPr>
                <w:spacing w:val="6"/>
              </w:rPr>
              <w:t xml:space="preserve"> </w:t>
            </w:r>
            <w:r>
              <w:t>+53.3.1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5"/>
              </w:rPr>
              <w:t xml:space="preserve"> </w:t>
            </w:r>
            <w:r>
              <w:t>69.3.1)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20"/>
              <w:jc w:val="center"/>
            </w:pPr>
            <w:r>
              <w:t>23.3.1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0,091418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5 613,2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513,2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833 890,2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магнитно-резонансная</w:t>
            </w:r>
            <w:r>
              <w:rPr>
                <w:spacing w:val="5"/>
              </w:rPr>
              <w:t xml:space="preserve"> </w:t>
            </w:r>
            <w:r>
              <w:t>томография</w:t>
            </w:r>
            <w:r>
              <w:rPr>
                <w:spacing w:val="6"/>
              </w:rPr>
              <w:t xml:space="preserve"> </w:t>
            </w:r>
            <w:r>
              <w:t>(сумма</w:t>
            </w:r>
            <w:r>
              <w:rPr>
                <w:spacing w:val="6"/>
              </w:rPr>
              <w:t xml:space="preserve"> </w:t>
            </w:r>
            <w:r>
              <w:t>строк 39.3.2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53.3.2</w:t>
            </w:r>
            <w:r>
              <w:rPr>
                <w:spacing w:val="6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69.3.2)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20"/>
              <w:jc w:val="center"/>
            </w:pPr>
            <w:r>
              <w:t>23.3.2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0,044043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7 664,6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337,6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548 564,4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ультразвуковое</w:t>
            </w:r>
            <w:r>
              <w:rPr>
                <w:spacing w:val="5"/>
              </w:rPr>
              <w:t xml:space="preserve"> </w:t>
            </w:r>
            <w:r>
              <w:t>исследование</w:t>
            </w:r>
            <w:r>
              <w:rPr>
                <w:spacing w:val="6"/>
              </w:rPr>
              <w:t xml:space="preserve"> </w:t>
            </w:r>
            <w:r>
              <w:t>сердечно-сосудистой</w:t>
            </w:r>
            <w:r>
              <w:rPr>
                <w:spacing w:val="-37"/>
              </w:rPr>
              <w:t xml:space="preserve"> </w:t>
            </w:r>
            <w:r>
              <w:t>системы</w:t>
            </w:r>
            <w:r>
              <w:rPr>
                <w:spacing w:val="4"/>
              </w:rPr>
              <w:t xml:space="preserve"> </w:t>
            </w:r>
            <w:r>
              <w:t>(сумма</w:t>
            </w:r>
            <w:r>
              <w:rPr>
                <w:spacing w:val="2"/>
              </w:rPr>
              <w:t xml:space="preserve"> </w:t>
            </w:r>
            <w:r>
              <w:t>строк</w:t>
            </w:r>
            <w:r>
              <w:rPr>
                <w:spacing w:val="3"/>
              </w:rPr>
              <w:t xml:space="preserve"> </w:t>
            </w:r>
            <w:r>
              <w:t>39.3.3</w:t>
            </w:r>
            <w:r>
              <w:rPr>
                <w:spacing w:val="3"/>
              </w:rPr>
              <w:t xml:space="preserve"> </w:t>
            </w:r>
            <w:r>
              <w:t>+</w:t>
            </w:r>
            <w:r>
              <w:rPr>
                <w:spacing w:val="2"/>
              </w:rPr>
              <w:t xml:space="preserve"> </w:t>
            </w:r>
            <w:r>
              <w:t>53.3.3</w:t>
            </w:r>
            <w:r>
              <w:rPr>
                <w:spacing w:val="3"/>
              </w:rPr>
              <w:t xml:space="preserve"> </w:t>
            </w:r>
            <w:r>
              <w:t>+</w:t>
            </w:r>
            <w:r>
              <w:rPr>
                <w:spacing w:val="2"/>
              </w:rPr>
              <w:t xml:space="preserve"> </w:t>
            </w:r>
            <w:r>
              <w:t>69.3.3)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20"/>
              <w:jc w:val="center"/>
            </w:pPr>
            <w:r>
              <w:t>23.3.3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0,110284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1 133,6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125,0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203 149,9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эндоскопическое</w:t>
            </w:r>
            <w:r>
              <w:rPr>
                <w:spacing w:val="4"/>
              </w:rPr>
              <w:t xml:space="preserve"> </w:t>
            </w:r>
            <w:r>
              <w:t>диагностическое</w:t>
            </w:r>
            <w:r>
              <w:rPr>
                <w:spacing w:val="4"/>
              </w:rPr>
              <w:t xml:space="preserve"> </w:t>
            </w:r>
            <w:r>
              <w:t>исследование</w:t>
            </w:r>
            <w:r>
              <w:rPr>
                <w:spacing w:val="-37"/>
              </w:rPr>
              <w:t xml:space="preserve"> </w:t>
            </w:r>
            <w:r>
              <w:t>(сумма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2"/>
              </w:rPr>
              <w:t xml:space="preserve"> </w:t>
            </w:r>
            <w:r>
              <w:t>39.3.4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53.3.4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69.3.4)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20"/>
              <w:jc w:val="center"/>
            </w:pPr>
            <w:r>
              <w:t>23.3.4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0,043704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2 078,5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90,8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147 615,0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 w:right="180"/>
              <w:jc w:val="both"/>
            </w:pPr>
            <w:r>
              <w:t>молекулярно-генетическое исследование с целью</w:t>
            </w:r>
            <w:r>
              <w:rPr>
                <w:spacing w:val="1"/>
              </w:rPr>
              <w:t xml:space="preserve"> </w:t>
            </w:r>
            <w:r>
              <w:t>диагностики онкологических заболеваний (сумма</w:t>
            </w:r>
            <w:r>
              <w:rPr>
                <w:spacing w:val="-37"/>
              </w:rPr>
              <w:t xml:space="preserve"> </w:t>
            </w:r>
            <w:r>
              <w:t>строк 39.3.5</w:t>
            </w:r>
            <w:r>
              <w:rPr>
                <w:spacing w:val="1"/>
              </w:rPr>
              <w:t xml:space="preserve"> </w:t>
            </w:r>
            <w:r>
              <w:t>+ 535.3.5</w:t>
            </w:r>
            <w:r>
              <w:rPr>
                <w:spacing w:val="1"/>
              </w:rPr>
              <w:t xml:space="preserve"> </w:t>
            </w:r>
            <w:r>
              <w:t>+ 69.3.5)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20"/>
              <w:jc w:val="center"/>
            </w:pPr>
            <w:r>
              <w:t>23.3.5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0,002785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17 454,6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48,6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78 999,7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lastRenderedPageBreak/>
              <w:t>патологоанатомическое</w:t>
            </w:r>
            <w:r>
              <w:rPr>
                <w:spacing w:val="4"/>
              </w:rPr>
              <w:t xml:space="preserve"> </w:t>
            </w:r>
            <w:r>
              <w:t>исследование</w:t>
            </w:r>
            <w:r>
              <w:rPr>
                <w:spacing w:val="4"/>
              </w:rPr>
              <w:t xml:space="preserve"> </w:t>
            </w:r>
            <w:r>
              <w:t>биопсийного</w:t>
            </w:r>
            <w:r>
              <w:rPr>
                <w:spacing w:val="-37"/>
              </w:rPr>
              <w:t xml:space="preserve"> </w:t>
            </w:r>
            <w:r>
              <w:t>(операционного)</w:t>
            </w:r>
            <w:r>
              <w:rPr>
                <w:spacing w:val="4"/>
              </w:rPr>
              <w:t xml:space="preserve"> </w:t>
            </w:r>
            <w:r>
              <w:t>материала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целью</w:t>
            </w:r>
            <w:r>
              <w:rPr>
                <w:spacing w:val="4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онкологических заболеваний и подбора</w:t>
            </w:r>
            <w:r>
              <w:rPr>
                <w:spacing w:val="1"/>
              </w:rPr>
              <w:t xml:space="preserve"> </w:t>
            </w:r>
            <w:r>
              <w:t>противоопухолевой</w:t>
            </w:r>
            <w:r>
              <w:rPr>
                <w:spacing w:val="3"/>
              </w:rPr>
              <w:t xml:space="preserve"> </w:t>
            </w:r>
            <w:r>
              <w:t>лекарственной</w:t>
            </w:r>
            <w:r>
              <w:rPr>
                <w:spacing w:val="4"/>
              </w:rPr>
              <w:t xml:space="preserve"> </w:t>
            </w:r>
            <w:r>
              <w:t>терапии</w:t>
            </w:r>
            <w:r>
              <w:rPr>
                <w:spacing w:val="3"/>
              </w:rPr>
              <w:t xml:space="preserve"> </w:t>
            </w:r>
            <w:r>
              <w:t>(сумма</w:t>
            </w:r>
            <w:r>
              <w:rPr>
                <w:spacing w:val="-37"/>
              </w:rPr>
              <w:t xml:space="preserve"> </w:t>
            </w:r>
            <w:r>
              <w:t>строк 39.3.6</w:t>
            </w:r>
            <w:r>
              <w:rPr>
                <w:spacing w:val="1"/>
              </w:rPr>
              <w:t xml:space="preserve"> </w:t>
            </w:r>
            <w:r>
              <w:t>+ 53.3.6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69.3.6)</w:t>
            </w:r>
          </w:p>
        </w:tc>
        <w:tc>
          <w:tcPr>
            <w:tcW w:w="850" w:type="dxa"/>
            <w:vMerge w:val="restart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120"/>
              <w:jc w:val="center"/>
            </w:pPr>
            <w:r>
              <w:t>23.3.6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0,020444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4 304,6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88,0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143 008,2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 w:right="71"/>
            </w:pPr>
            <w:r>
              <w:t>тестирование на</w:t>
            </w:r>
            <w:r>
              <w:rPr>
                <w:spacing w:val="4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3"/>
              </w:rPr>
              <w:t xml:space="preserve"> </w:t>
            </w:r>
            <w:r>
              <w:t>коронавирусной</w:t>
            </w:r>
            <w:r>
              <w:rPr>
                <w:spacing w:val="1"/>
              </w:rPr>
              <w:t xml:space="preserve"> </w:t>
            </w:r>
            <w:r>
              <w:t>инфекции</w:t>
            </w:r>
            <w:r>
              <w:rPr>
                <w:spacing w:val="6"/>
              </w:rPr>
              <w:t xml:space="preserve"> </w:t>
            </w:r>
            <w:r>
              <w:t>(COVID-19)</w:t>
            </w:r>
            <w:r>
              <w:rPr>
                <w:vertAlign w:val="superscript"/>
              </w:rPr>
              <w:t>11</w:t>
            </w:r>
            <w:r>
              <w:rPr>
                <w:spacing w:val="8"/>
              </w:rPr>
              <w:t xml:space="preserve"> </w:t>
            </w:r>
            <w:r>
              <w:t>(сумма</w:t>
            </w:r>
            <w:r>
              <w:rPr>
                <w:spacing w:val="7"/>
              </w:rPr>
              <w:t xml:space="preserve"> </w:t>
            </w:r>
            <w:r>
              <w:t>строк</w:t>
            </w:r>
            <w:r>
              <w:rPr>
                <w:spacing w:val="8"/>
              </w:rPr>
              <w:t xml:space="preserve"> </w:t>
            </w:r>
            <w:r>
              <w:t>39.3.7</w:t>
            </w:r>
            <w:r>
              <w:rPr>
                <w:spacing w:val="7"/>
              </w:rPr>
              <w:t xml:space="preserve"> </w:t>
            </w:r>
            <w:r>
              <w:t>+</w:t>
            </w:r>
            <w:r>
              <w:rPr>
                <w:spacing w:val="6"/>
              </w:rPr>
              <w:t xml:space="preserve"> </w:t>
            </w:r>
            <w:r>
              <w:t>53.3.7+</w:t>
            </w:r>
            <w:r>
              <w:rPr>
                <w:spacing w:val="3"/>
              </w:rPr>
              <w:t xml:space="preserve"> </w:t>
            </w:r>
            <w:r>
              <w:t>69.3.7)</w:t>
            </w:r>
          </w:p>
        </w:tc>
        <w:tc>
          <w:tcPr>
            <w:tcW w:w="850" w:type="dxa"/>
            <w:vMerge w:val="restart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120"/>
              <w:jc w:val="center"/>
            </w:pPr>
            <w:r>
              <w:t>23.3.7</w:t>
            </w:r>
          </w:p>
        </w:tc>
        <w:tc>
          <w:tcPr>
            <w:tcW w:w="1276" w:type="dxa"/>
            <w:vMerge w:val="restart"/>
          </w:tcPr>
          <w:p w:rsidR="000102AC" w:rsidRDefault="000102AC">
            <w:pPr>
              <w:pStyle w:val="TableParagraph"/>
            </w:pP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0,10474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833,2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87,3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141 819,2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диспансерное</w:t>
            </w:r>
            <w:r>
              <w:rPr>
                <w:spacing w:val="2"/>
              </w:rPr>
              <w:t xml:space="preserve"> </w:t>
            </w:r>
            <w:r>
              <w:t>наблюдение</w:t>
            </w:r>
            <w:r>
              <w:rPr>
                <w:vertAlign w:val="superscript"/>
              </w:rPr>
              <w:t xml:space="preserve">9, </w:t>
            </w:r>
            <w:r>
              <w:t>, в том числе по поводу:(сумма</w:t>
            </w:r>
            <w:r>
              <w:rPr>
                <w:spacing w:val="6"/>
              </w:rPr>
              <w:t xml:space="preserve"> </w:t>
            </w:r>
            <w:r>
              <w:t>строк</w:t>
            </w:r>
            <w:r>
              <w:rPr>
                <w:spacing w:val="5"/>
              </w:rPr>
              <w:t xml:space="preserve"> </w:t>
            </w:r>
            <w:r>
              <w:t>39.4</w:t>
            </w:r>
            <w:r>
              <w:rPr>
                <w:spacing w:val="6"/>
              </w:rPr>
              <w:t xml:space="preserve"> </w:t>
            </w:r>
            <w:r>
              <w:t>+</w:t>
            </w:r>
            <w:r>
              <w:rPr>
                <w:spacing w:val="5"/>
              </w:rPr>
              <w:t xml:space="preserve"> </w:t>
            </w:r>
            <w:r>
              <w:t>53.4+</w:t>
            </w:r>
            <w:r>
              <w:rPr>
                <w:spacing w:val="2"/>
              </w:rPr>
              <w:t xml:space="preserve"> </w:t>
            </w:r>
            <w:r>
              <w:t>69.4)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23.4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посещение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0,245799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4 558,8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1 120,6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1 820 935,3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онкологических заболеваний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23.4.1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посещение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0,029113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9 335,4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271,8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441 657,3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сахарного диабета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23.4.2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посещение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0,0598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2 277,8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136,2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221 350,1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болезней системы кровообращения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23.4.3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посещение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0,12521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5 064,9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634,2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1 030 556,1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2.2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дневных</w:t>
            </w:r>
            <w:r>
              <w:rPr>
                <w:spacing w:val="2"/>
              </w:rPr>
              <w:t xml:space="preserve"> </w:t>
            </w:r>
            <w:r>
              <w:t>стационаров,</w:t>
            </w:r>
            <w:r>
              <w:rPr>
                <w:spacing w:val="4"/>
              </w:rPr>
              <w:t xml:space="preserve"> </w:t>
            </w:r>
            <w:r>
              <w:t>за</w:t>
            </w:r>
          </w:p>
          <w:p w:rsidR="000102AC" w:rsidRDefault="002C28EC">
            <w:pPr>
              <w:pStyle w:val="TableParagraph"/>
              <w:ind w:left="30"/>
            </w:pPr>
            <w:r>
              <w:t>исключением медицинской реабилитации</w:t>
            </w:r>
            <w:r>
              <w:rPr>
                <w:vertAlign w:val="superscript"/>
              </w:rPr>
              <w:t>12</w:t>
            </w:r>
            <w:r>
              <w:rPr>
                <w:spacing w:val="1"/>
              </w:rPr>
              <w:t xml:space="preserve"> </w:t>
            </w:r>
            <w:r>
              <w:t>(сумма</w:t>
            </w:r>
            <w:r>
              <w:rPr>
                <w:spacing w:val="-37"/>
              </w:rPr>
              <w:t xml:space="preserve"> </w:t>
            </w:r>
            <w:r>
              <w:t>строк 40</w:t>
            </w:r>
            <w:r>
              <w:rPr>
                <w:spacing w:val="1"/>
              </w:rPr>
              <w:t xml:space="preserve"> </w:t>
            </w:r>
            <w:r>
              <w:t>+ 54 + 70),</w:t>
            </w:r>
            <w:r>
              <w:rPr>
                <w:spacing w:val="1"/>
              </w:rPr>
              <w:t xml:space="preserve"> </w:t>
            </w:r>
            <w:r>
              <w:t>в 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24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случай лечения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0,034816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632,7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22,0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35 798,8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2.2.1</w:t>
            </w:r>
            <w:r>
              <w:rPr>
                <w:spacing w:val="5"/>
              </w:rPr>
              <w:t xml:space="preserve"> </w:t>
            </w:r>
            <w:r>
              <w:t>медицинская</w:t>
            </w:r>
            <w:r>
              <w:rPr>
                <w:spacing w:val="4"/>
              </w:rPr>
              <w:t xml:space="preserve"> </w:t>
            </w:r>
            <w:r>
              <w:t>помощь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профилю</w:t>
            </w:r>
          </w:p>
          <w:p w:rsidR="000102AC" w:rsidRDefault="002C28EC">
            <w:pPr>
              <w:pStyle w:val="TableParagraph"/>
              <w:ind w:left="30"/>
            </w:pPr>
            <w:r>
              <w:t>«онкология»</w:t>
            </w:r>
            <w:r>
              <w:rPr>
                <w:spacing w:val="5"/>
              </w:rPr>
              <w:t xml:space="preserve"> </w:t>
            </w:r>
            <w:r>
              <w:t>(сумму</w:t>
            </w:r>
            <w:r>
              <w:rPr>
                <w:spacing w:val="2"/>
              </w:rPr>
              <w:t xml:space="preserve"> </w:t>
            </w:r>
            <w:r>
              <w:t>строк</w:t>
            </w:r>
            <w:r>
              <w:rPr>
                <w:spacing w:val="5"/>
              </w:rPr>
              <w:t xml:space="preserve"> </w:t>
            </w:r>
            <w:r>
              <w:t>40.1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54.1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70.1)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24.1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случай лечения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2.2.2</w:t>
            </w:r>
            <w:r>
              <w:rPr>
                <w:spacing w:val="6"/>
              </w:rPr>
              <w:t xml:space="preserve"> </w:t>
            </w:r>
            <w:r>
              <w:t>при</w:t>
            </w:r>
            <w:r>
              <w:rPr>
                <w:spacing w:val="5"/>
              </w:rPr>
              <w:t xml:space="preserve"> </w:t>
            </w:r>
            <w:r>
              <w:t>экстракорпоральном</w:t>
            </w:r>
            <w:r>
              <w:rPr>
                <w:spacing w:val="7"/>
              </w:rPr>
              <w:t xml:space="preserve"> </w:t>
            </w:r>
            <w:r>
              <w:t>оплодотворении</w:t>
            </w:r>
          </w:p>
          <w:p w:rsidR="000102AC" w:rsidRDefault="002C28EC">
            <w:pPr>
              <w:pStyle w:val="TableParagraph"/>
              <w:ind w:left="30"/>
            </w:pPr>
            <w:r>
              <w:t>(сумма</w:t>
            </w:r>
            <w:r>
              <w:rPr>
                <w:spacing w:val="4"/>
              </w:rPr>
              <w:t xml:space="preserve"> </w:t>
            </w:r>
            <w:r>
              <w:t>строк</w:t>
            </w:r>
            <w:r>
              <w:rPr>
                <w:spacing w:val="4"/>
              </w:rPr>
              <w:t xml:space="preserve"> </w:t>
            </w:r>
            <w:r>
              <w:t>40.2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54.2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70.2)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24.2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случай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 w:right="201"/>
            </w:pPr>
            <w:r>
              <w:lastRenderedPageBreak/>
              <w:t>3.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условиях дневных</w:t>
            </w:r>
            <w:r>
              <w:rPr>
                <w:spacing w:val="1"/>
              </w:rPr>
              <w:t xml:space="preserve"> </w:t>
            </w:r>
            <w:r>
              <w:t>стационаров</w:t>
            </w:r>
            <w:r>
              <w:rPr>
                <w:spacing w:val="3"/>
              </w:rPr>
              <w:t xml:space="preserve"> </w:t>
            </w:r>
            <w:r>
              <w:t>(первичная</w:t>
            </w:r>
            <w:r>
              <w:rPr>
                <w:spacing w:val="1"/>
              </w:rPr>
              <w:t xml:space="preserve"> </w:t>
            </w:r>
            <w:r>
              <w:t>медико-санитарная</w:t>
            </w:r>
            <w:r>
              <w:rPr>
                <w:spacing w:val="10"/>
              </w:rPr>
              <w:t xml:space="preserve"> </w:t>
            </w:r>
            <w:r>
              <w:t>помощь,</w:t>
            </w:r>
            <w:r>
              <w:rPr>
                <w:spacing w:val="12"/>
              </w:rPr>
              <w:t xml:space="preserve"> </w:t>
            </w:r>
            <w:r>
              <w:t>специализированная</w:t>
            </w:r>
            <w:r>
              <w:rPr>
                <w:spacing w:val="-37"/>
              </w:rPr>
              <w:t xml:space="preserve"> </w:t>
            </w:r>
            <w:r>
              <w:t>медицинская помощь),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</w:p>
          <w:p w:rsidR="000102AC" w:rsidRDefault="002C28EC">
            <w:pPr>
              <w:pStyle w:val="TableParagraph"/>
              <w:ind w:left="30"/>
            </w:pPr>
            <w:r>
              <w:t>медицинской</w:t>
            </w:r>
            <w:r>
              <w:rPr>
                <w:spacing w:val="3"/>
              </w:rPr>
              <w:t xml:space="preserve"> </w:t>
            </w:r>
            <w:r>
              <w:t>реабилитации</w:t>
            </w:r>
            <w:r>
              <w:rPr>
                <w:spacing w:val="11"/>
              </w:rPr>
              <w:t xml:space="preserve"> </w:t>
            </w:r>
            <w:r>
              <w:t>(сумма</w:t>
            </w:r>
            <w:r>
              <w:rPr>
                <w:spacing w:val="5"/>
              </w:rPr>
              <w:t xml:space="preserve"> </w:t>
            </w:r>
            <w:r>
              <w:t>строк</w:t>
            </w:r>
            <w:r>
              <w:rPr>
                <w:spacing w:val="5"/>
              </w:rPr>
              <w:t xml:space="preserve"> </w:t>
            </w:r>
            <w:r>
              <w:t>24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27),</w:t>
            </w:r>
          </w:p>
          <w:p w:rsidR="000102AC" w:rsidRDefault="002C28EC">
            <w:pPr>
              <w:pStyle w:val="TableParagraph"/>
              <w:ind w:left="30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2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  <w:vMerge w:val="restart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71" w:right="53"/>
              <w:jc w:val="center"/>
            </w:pPr>
            <w:r>
              <w:t>25</w:t>
            </w:r>
          </w:p>
        </w:tc>
        <w:tc>
          <w:tcPr>
            <w:tcW w:w="1276" w:type="dxa"/>
            <w:vMerge w:val="restart"/>
          </w:tcPr>
          <w:p w:rsidR="000102AC" w:rsidRDefault="000102AC">
            <w:pPr>
              <w:pStyle w:val="TableParagraph"/>
            </w:pPr>
          </w:p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0,038439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109 452,1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4 207,2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6 836 924,9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3.1.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3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профилю «онкология»,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числе:</w:t>
            </w:r>
            <w:r>
              <w:rPr>
                <w:spacing w:val="2"/>
              </w:rPr>
              <w:t xml:space="preserve"> </w:t>
            </w:r>
            <w:r>
              <w:t>(сумма</w:t>
            </w:r>
            <w:r>
              <w:rPr>
                <w:spacing w:val="4"/>
              </w:rPr>
              <w:t xml:space="preserve"> </w:t>
            </w:r>
            <w:r>
              <w:t>строк</w:t>
            </w:r>
            <w:r>
              <w:rPr>
                <w:spacing w:val="4"/>
              </w:rPr>
              <w:t xml:space="preserve"> </w:t>
            </w:r>
            <w:r>
              <w:t>24.1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27.1)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25.1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0,010094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101 822,2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1027,8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1 607 188,8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3.2.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3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при</w:t>
            </w:r>
          </w:p>
          <w:p w:rsidR="000102AC" w:rsidRDefault="002C28EC">
            <w:pPr>
              <w:pStyle w:val="TableParagraph"/>
              <w:ind w:left="30" w:right="30"/>
            </w:pPr>
            <w:r>
              <w:t>экстракорпоральном</w:t>
            </w:r>
            <w:r>
              <w:rPr>
                <w:spacing w:val="8"/>
              </w:rPr>
              <w:t xml:space="preserve"> </w:t>
            </w:r>
            <w:r>
              <w:t>оплодотворении:</w:t>
            </w:r>
            <w:r>
              <w:rPr>
                <w:spacing w:val="6"/>
              </w:rPr>
              <w:t xml:space="preserve"> </w:t>
            </w:r>
            <w:r>
              <w:t>(сумма</w:t>
            </w:r>
            <w:r>
              <w:rPr>
                <w:spacing w:val="9"/>
              </w:rPr>
              <w:t xml:space="preserve"> </w:t>
            </w:r>
            <w:r>
              <w:t>строк</w:t>
            </w:r>
            <w:r>
              <w:rPr>
                <w:spacing w:val="-37"/>
              </w:rPr>
              <w:t xml:space="preserve"> </w:t>
            </w:r>
            <w:r>
              <w:t>24.2 +</w:t>
            </w:r>
            <w:r>
              <w:rPr>
                <w:spacing w:val="-1"/>
              </w:rPr>
              <w:t xml:space="preserve"> </w:t>
            </w:r>
            <w:r>
              <w:t>27.2)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25.2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1" w:right="81"/>
              <w:jc w:val="center"/>
            </w:pPr>
            <w:r>
              <w:t>случай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0,001188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145 355,0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172,6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280 535,1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4.</w:t>
            </w:r>
            <w:r>
              <w:rPr>
                <w:spacing w:val="5"/>
              </w:rPr>
              <w:t xml:space="preserve"> </w:t>
            </w:r>
            <w:r>
              <w:t>Специализированная,</w:t>
            </w:r>
            <w:r>
              <w:rPr>
                <w:spacing w:val="6"/>
              </w:rPr>
              <w:t xml:space="preserve"> </w:t>
            </w:r>
            <w:r>
              <w:t>включая</w:t>
            </w:r>
          </w:p>
          <w:p w:rsidR="000102AC" w:rsidRDefault="002C28EC">
            <w:pPr>
              <w:pStyle w:val="TableParagraph"/>
              <w:ind w:left="30" w:right="34"/>
            </w:pPr>
            <w:r>
              <w:t>высокотехнологичную,</w:t>
            </w:r>
            <w:r>
              <w:rPr>
                <w:spacing w:val="4"/>
              </w:rPr>
              <w:t xml:space="preserve"> </w:t>
            </w:r>
            <w:r>
              <w:t>медицинская</w:t>
            </w:r>
            <w:r>
              <w:rPr>
                <w:spacing w:val="4"/>
              </w:rPr>
              <w:t xml:space="preserve"> </w:t>
            </w:r>
            <w:r>
              <w:t>помощь,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-37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26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4.1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дневных</w:t>
            </w:r>
            <w:r>
              <w:rPr>
                <w:spacing w:val="1"/>
              </w:rPr>
              <w:t xml:space="preserve"> </w:t>
            </w:r>
            <w:r>
              <w:t>стационаров,</w:t>
            </w:r>
            <w:r>
              <w:rPr>
                <w:spacing w:val="4"/>
              </w:rPr>
              <w:t xml:space="preserve"> </w:t>
            </w:r>
            <w:r>
              <w:t>за</w:t>
            </w:r>
          </w:p>
          <w:p w:rsidR="000102AC" w:rsidRDefault="002C28EC">
            <w:pPr>
              <w:pStyle w:val="TableParagraph"/>
              <w:ind w:left="30"/>
            </w:pPr>
            <w:r>
              <w:t>исключением медицинской реабилитации</w:t>
            </w:r>
            <w:r>
              <w:rPr>
                <w:spacing w:val="1"/>
              </w:rPr>
              <w:t xml:space="preserve"> </w:t>
            </w:r>
            <w:r>
              <w:t>(сумма</w:t>
            </w:r>
            <w:r>
              <w:rPr>
                <w:spacing w:val="-37"/>
              </w:rPr>
              <w:t xml:space="preserve"> </w:t>
            </w:r>
            <w:r>
              <w:t>строк 43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57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73),</w:t>
            </w:r>
            <w:r>
              <w:rPr>
                <w:spacing w:val="1"/>
              </w:rPr>
              <w:t xml:space="preserve"> </w:t>
            </w:r>
            <w:r>
              <w:t>включая: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27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0,038439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109 452,1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4 207,2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6 836 924,9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4.1.1</w:t>
            </w:r>
            <w:r>
              <w:rPr>
                <w:spacing w:val="4"/>
              </w:rPr>
              <w:t xml:space="preserve"> </w:t>
            </w:r>
            <w:r>
              <w:t>медицинскую</w:t>
            </w:r>
            <w:r>
              <w:rPr>
                <w:spacing w:val="6"/>
              </w:rPr>
              <w:t xml:space="preserve"> </w:t>
            </w:r>
            <w:r>
              <w:t>помощь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профилю</w:t>
            </w:r>
          </w:p>
          <w:p w:rsidR="000102AC" w:rsidRDefault="002C28EC">
            <w:pPr>
              <w:pStyle w:val="TableParagraph"/>
              <w:ind w:left="30"/>
            </w:pPr>
            <w:r>
              <w:t>«онкология»</w:t>
            </w:r>
            <w:r>
              <w:rPr>
                <w:spacing w:val="5"/>
              </w:rPr>
              <w:t xml:space="preserve"> </w:t>
            </w:r>
            <w:r>
              <w:t>(сумма</w:t>
            </w:r>
            <w:r>
              <w:rPr>
                <w:spacing w:val="5"/>
              </w:rPr>
              <w:t xml:space="preserve"> </w:t>
            </w:r>
            <w:r>
              <w:t>строк</w:t>
            </w:r>
            <w:r>
              <w:rPr>
                <w:spacing w:val="4"/>
              </w:rPr>
              <w:t xml:space="preserve"> </w:t>
            </w:r>
            <w:r>
              <w:t>43.1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57.1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73.1)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27.1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0,010094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101 822,2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1 027,8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1 670 188,8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4.1.2</w:t>
            </w:r>
            <w:r>
              <w:rPr>
                <w:spacing w:val="4"/>
              </w:rPr>
              <w:t xml:space="preserve"> </w:t>
            </w:r>
            <w:r>
              <w:t>медицинскую</w:t>
            </w:r>
            <w:r>
              <w:rPr>
                <w:spacing w:val="6"/>
              </w:rPr>
              <w:t xml:space="preserve"> </w:t>
            </w:r>
            <w:r>
              <w:t>помощь</w:t>
            </w:r>
            <w:r>
              <w:rPr>
                <w:spacing w:val="5"/>
              </w:rPr>
              <w:t xml:space="preserve"> </w:t>
            </w:r>
            <w:r>
              <w:t>при</w:t>
            </w:r>
          </w:p>
          <w:p w:rsidR="000102AC" w:rsidRDefault="002C28EC">
            <w:pPr>
              <w:pStyle w:val="TableParagraph"/>
              <w:ind w:left="30" w:right="73"/>
            </w:pPr>
            <w:r>
              <w:t>экстракорпоральном</w:t>
            </w:r>
            <w:r>
              <w:rPr>
                <w:spacing w:val="8"/>
              </w:rPr>
              <w:t xml:space="preserve"> </w:t>
            </w:r>
            <w:r>
              <w:t>оплодотворении</w:t>
            </w:r>
            <w:r>
              <w:rPr>
                <w:spacing w:val="7"/>
              </w:rPr>
              <w:t xml:space="preserve"> </w:t>
            </w:r>
            <w:r>
              <w:t>(сумма</w:t>
            </w:r>
            <w:r>
              <w:rPr>
                <w:spacing w:val="9"/>
              </w:rPr>
              <w:t xml:space="preserve"> </w:t>
            </w:r>
            <w:r>
              <w:t>строк</w:t>
            </w:r>
            <w:r>
              <w:rPr>
                <w:spacing w:val="-37"/>
              </w:rPr>
              <w:t xml:space="preserve"> </w:t>
            </w:r>
            <w:r>
              <w:t>43.2 +</w:t>
            </w:r>
            <w:r>
              <w:rPr>
                <w:spacing w:val="-1"/>
              </w:rPr>
              <w:t xml:space="preserve"> </w:t>
            </w:r>
            <w:r>
              <w:t>57.2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73.2)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27.2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1" w:right="81"/>
              <w:jc w:val="center"/>
            </w:pPr>
            <w: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0,001188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145 355,0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172,6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280 535,1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4.1.3 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27.3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случай лечения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0,001799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148 376,0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266,9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433 703,1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4.2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круглосуточного</w:t>
            </w:r>
            <w:r>
              <w:rPr>
                <w:spacing w:val="2"/>
              </w:rPr>
              <w:t xml:space="preserve"> </w:t>
            </w:r>
            <w:r>
              <w:t>стационара,</w:t>
            </w:r>
            <w:r>
              <w:rPr>
                <w:spacing w:val="4"/>
              </w:rPr>
              <w:t xml:space="preserve"> </w:t>
            </w:r>
            <w:r>
              <w:t>за</w:t>
            </w:r>
          </w:p>
          <w:p w:rsidR="000102AC" w:rsidRDefault="002C28EC">
            <w:pPr>
              <w:pStyle w:val="TableParagraph"/>
            </w:pPr>
            <w:r>
              <w:t xml:space="preserve"> исключением медицинской реабилитации</w:t>
            </w:r>
            <w:r>
              <w:rPr>
                <w:spacing w:val="1"/>
              </w:rPr>
              <w:t xml:space="preserve"> </w:t>
            </w:r>
            <w:r>
              <w:t>(сумма</w:t>
            </w:r>
            <w:r>
              <w:rPr>
                <w:spacing w:val="-37"/>
              </w:rPr>
              <w:t xml:space="preserve"> </w:t>
            </w:r>
            <w:r>
              <w:t>строк 44</w:t>
            </w:r>
            <w:r>
              <w:rPr>
                <w:spacing w:val="1"/>
              </w:rPr>
              <w:t xml:space="preserve"> </w:t>
            </w:r>
            <w:r>
              <w:t>+ 58 + 74),</w:t>
            </w:r>
            <w:r>
              <w:rPr>
                <w:spacing w:val="1"/>
              </w:rPr>
              <w:t xml:space="preserve"> </w:t>
            </w:r>
            <w:r>
              <w:t>в 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 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0,178871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82 715,1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14 795,3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24 042 963,6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4.2.1</w:t>
            </w:r>
            <w:r>
              <w:rPr>
                <w:spacing w:val="5"/>
              </w:rPr>
              <w:t xml:space="preserve"> </w:t>
            </w:r>
            <w:r>
              <w:t>медицинская</w:t>
            </w:r>
            <w:r>
              <w:rPr>
                <w:spacing w:val="4"/>
              </w:rPr>
              <w:t xml:space="preserve"> </w:t>
            </w:r>
            <w:r>
              <w:t>помощь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lastRenderedPageBreak/>
              <w:t>профилю</w:t>
            </w:r>
          </w:p>
          <w:p w:rsidR="000102AC" w:rsidRDefault="002C28EC">
            <w:pPr>
              <w:pStyle w:val="TableParagraph"/>
              <w:ind w:left="30"/>
            </w:pPr>
            <w:r>
              <w:t>«онкология»</w:t>
            </w:r>
            <w:r>
              <w:rPr>
                <w:spacing w:val="5"/>
              </w:rPr>
              <w:t xml:space="preserve"> </w:t>
            </w:r>
            <w:r>
              <w:t>(сумма</w:t>
            </w:r>
            <w:r>
              <w:rPr>
                <w:spacing w:val="4"/>
              </w:rPr>
              <w:t xml:space="preserve"> </w:t>
            </w:r>
            <w:r>
              <w:t>строк</w:t>
            </w:r>
            <w:r>
              <w:rPr>
                <w:spacing w:val="5"/>
              </w:rPr>
              <w:t xml:space="preserve"> </w:t>
            </w:r>
            <w:r>
              <w:t>44.1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58.1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74.1)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lastRenderedPageBreak/>
              <w:t>28.1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lastRenderedPageBreak/>
              <w:t>0,010952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161 984,3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1 774,0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2 882 834,5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lastRenderedPageBreak/>
              <w:t>4.2.2</w:t>
            </w:r>
            <w:r>
              <w:rPr>
                <w:spacing w:val="5"/>
              </w:rPr>
              <w:t xml:space="preserve"> </w:t>
            </w:r>
            <w:r>
              <w:t>высокотехнологичная</w:t>
            </w:r>
            <w:r>
              <w:rPr>
                <w:spacing w:val="5"/>
              </w:rPr>
              <w:t xml:space="preserve"> </w:t>
            </w:r>
            <w:r>
              <w:t>медицинская</w:t>
            </w:r>
            <w:r>
              <w:rPr>
                <w:spacing w:val="5"/>
              </w:rPr>
              <w:t xml:space="preserve"> </w:t>
            </w:r>
            <w:r>
              <w:t>помощь (сумма</w:t>
            </w:r>
            <w:r>
              <w:rPr>
                <w:spacing w:val="4"/>
              </w:rPr>
              <w:t xml:space="preserve"> </w:t>
            </w:r>
            <w:r>
              <w:t>строк</w:t>
            </w:r>
            <w:r>
              <w:rPr>
                <w:spacing w:val="4"/>
              </w:rPr>
              <w:t xml:space="preserve"> </w:t>
            </w:r>
            <w:r>
              <w:t>44.2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58.2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74.2)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28.2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0,004354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277 988,8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1 210,3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1 966 770,8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5.</w:t>
            </w:r>
            <w:r>
              <w:rPr>
                <w:spacing w:val="6"/>
              </w:rPr>
              <w:t xml:space="preserve"> </w:t>
            </w:r>
            <w:r>
              <w:t>Медицинская</w:t>
            </w:r>
            <w:r>
              <w:rPr>
                <w:spacing w:val="5"/>
              </w:rPr>
              <w:t xml:space="preserve"> </w:t>
            </w:r>
            <w:r>
              <w:t>реабилитация: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5.1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амбулаторных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  <w:r>
              <w:rPr>
                <w:spacing w:val="3"/>
              </w:rPr>
              <w:t xml:space="preserve"> </w:t>
            </w:r>
            <w:r>
              <w:t>(сумма</w:t>
            </w:r>
            <w:r>
              <w:rPr>
                <w:spacing w:val="5"/>
              </w:rPr>
              <w:t xml:space="preserve"> </w:t>
            </w:r>
            <w:r>
              <w:t>строк 46+60+76)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комплексные</w:t>
            </w:r>
          </w:p>
          <w:p w:rsidR="000102AC" w:rsidRDefault="002C28EC">
            <w:pPr>
              <w:pStyle w:val="TableParagraph"/>
              <w:ind w:left="103" w:right="78"/>
              <w:jc w:val="center"/>
            </w:pPr>
            <w: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0,004461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41 506,2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185,2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300 920,1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01"/>
            </w:pPr>
            <w:r>
              <w:t>5.2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  <w:r>
              <w:rPr>
                <w:spacing w:val="2"/>
              </w:rPr>
              <w:t xml:space="preserve"> </w:t>
            </w:r>
            <w:r>
              <w:t>дневных</w:t>
            </w:r>
            <w:r>
              <w:rPr>
                <w:spacing w:val="2"/>
              </w:rPr>
              <w:t xml:space="preserve"> </w:t>
            </w:r>
            <w:r>
              <w:t>стационаров</w:t>
            </w:r>
            <w:r>
              <w:rPr>
                <w:spacing w:val="4"/>
              </w:rPr>
              <w:t xml:space="preserve"> </w:t>
            </w:r>
            <w:r>
              <w:t>(первичная</w:t>
            </w:r>
            <w:r>
              <w:rPr>
                <w:spacing w:val="1"/>
              </w:rPr>
              <w:t xml:space="preserve"> </w:t>
            </w:r>
            <w:r>
              <w:t>медико-санитарная</w:t>
            </w:r>
            <w:r>
              <w:rPr>
                <w:spacing w:val="10"/>
              </w:rPr>
              <w:t xml:space="preserve"> </w:t>
            </w:r>
            <w:r>
              <w:t>помощь,</w:t>
            </w:r>
            <w:r>
              <w:rPr>
                <w:spacing w:val="12"/>
              </w:rPr>
              <w:t xml:space="preserve"> </w:t>
            </w:r>
            <w:r>
              <w:t>специализированная</w:t>
            </w:r>
            <w:r>
              <w:rPr>
                <w:spacing w:val="-37"/>
              </w:rPr>
              <w:t xml:space="preserve"> </w:t>
            </w:r>
            <w:r>
              <w:t>медицинская</w:t>
            </w:r>
            <w:r>
              <w:rPr>
                <w:spacing w:val="3"/>
              </w:rPr>
              <w:t xml:space="preserve"> </w:t>
            </w:r>
            <w:r>
              <w:t>помощь)</w:t>
            </w:r>
            <w:r>
              <w:rPr>
                <w:spacing w:val="5"/>
              </w:rPr>
              <w:t xml:space="preserve"> </w:t>
            </w:r>
            <w:r>
              <w:t>(сумма</w:t>
            </w:r>
            <w:r>
              <w:rPr>
                <w:spacing w:val="5"/>
              </w:rPr>
              <w:t xml:space="preserve"> </w:t>
            </w:r>
            <w:r>
              <w:t>строк</w:t>
            </w:r>
            <w:r>
              <w:rPr>
                <w:spacing w:val="4"/>
              </w:rPr>
              <w:t xml:space="preserve"> </w:t>
            </w:r>
            <w:r>
              <w:t>47+61+77)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0,00284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52 470,3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149,0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242 150,3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5.3</w:t>
            </w:r>
            <w:r>
              <w:rPr>
                <w:spacing w:val="4"/>
              </w:rPr>
              <w:t xml:space="preserve"> </w:t>
            </w:r>
            <w:r>
              <w:t>Специализированная,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</w:t>
            </w:r>
          </w:p>
          <w:p w:rsidR="000102AC" w:rsidRDefault="002C28EC">
            <w:pPr>
              <w:pStyle w:val="TableParagraph"/>
              <w:ind w:left="30"/>
            </w:pPr>
            <w:r>
              <w:t>высокотехнологичная,</w:t>
            </w:r>
            <w:r>
              <w:rPr>
                <w:spacing w:val="4"/>
              </w:rPr>
              <w:t xml:space="preserve"> </w:t>
            </w:r>
            <w:r>
              <w:t>медицинская</w:t>
            </w:r>
            <w:r>
              <w:rPr>
                <w:spacing w:val="3"/>
              </w:rPr>
              <w:t xml:space="preserve"> </w:t>
            </w:r>
            <w:r>
              <w:t>помощь</w:t>
            </w:r>
            <w:r>
              <w:rPr>
                <w:spacing w:val="5"/>
              </w:rPr>
              <w:t xml:space="preserve"> </w:t>
            </w:r>
            <w:r>
              <w:t>в условиях</w:t>
            </w:r>
            <w:r>
              <w:rPr>
                <w:spacing w:val="3"/>
              </w:rPr>
              <w:t xml:space="preserve"> </w:t>
            </w:r>
            <w:r>
              <w:t>круглосуточного</w:t>
            </w:r>
            <w:r>
              <w:rPr>
                <w:spacing w:val="4"/>
              </w:rPr>
              <w:t xml:space="preserve"> </w:t>
            </w:r>
            <w:r>
              <w:t>стационара</w:t>
            </w:r>
            <w:r>
              <w:rPr>
                <w:spacing w:val="5"/>
              </w:rPr>
              <w:t xml:space="preserve"> </w:t>
            </w:r>
            <w:r>
              <w:t>(сумма</w:t>
            </w:r>
            <w:r>
              <w:rPr>
                <w:spacing w:val="6"/>
              </w:rPr>
              <w:t xml:space="preserve"> </w:t>
            </w:r>
            <w:r>
              <w:t>строк</w:t>
            </w:r>
            <w:r>
              <w:rPr>
                <w:spacing w:val="-37"/>
              </w:rPr>
              <w:t xml:space="preserve"> </w:t>
            </w:r>
            <w:r>
              <w:t>48+62+78)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71" w:right="53"/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0,005435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114 246,6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620,9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1 009 025,8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6.</w:t>
            </w:r>
            <w:r>
              <w:rPr>
                <w:spacing w:val="3"/>
              </w:rPr>
              <w:t xml:space="preserve"> </w:t>
            </w:r>
            <w:r>
              <w:t>паллиативная</w:t>
            </w:r>
            <w:r>
              <w:rPr>
                <w:spacing w:val="2"/>
              </w:rPr>
              <w:t xml:space="preserve"> </w:t>
            </w:r>
            <w:r>
              <w:t>медицинская</w:t>
            </w:r>
            <w:r>
              <w:rPr>
                <w:spacing w:val="2"/>
              </w:rPr>
              <w:t xml:space="preserve"> </w:t>
            </w:r>
            <w:r>
              <w:t>помощь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6.1</w:t>
            </w:r>
            <w:r>
              <w:rPr>
                <w:spacing w:val="4"/>
              </w:rPr>
              <w:t xml:space="preserve"> </w:t>
            </w:r>
            <w:r>
              <w:t>первичная</w:t>
            </w:r>
            <w:r>
              <w:rPr>
                <w:spacing w:val="3"/>
              </w:rPr>
              <w:t xml:space="preserve"> </w:t>
            </w:r>
            <w:r>
              <w:t>медицинская</w:t>
            </w:r>
            <w:r>
              <w:rPr>
                <w:spacing w:val="4"/>
              </w:rPr>
              <w:t xml:space="preserve"> </w:t>
            </w:r>
            <w:r>
              <w:t>помощь,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</w:t>
            </w:r>
          </w:p>
          <w:p w:rsidR="000102AC" w:rsidRDefault="002C28EC">
            <w:pPr>
              <w:pStyle w:val="TableParagraph"/>
              <w:ind w:left="30"/>
            </w:pPr>
            <w:r>
              <w:t>доврачебная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врачебная,</w:t>
            </w:r>
            <w:r>
              <w:rPr>
                <w:spacing w:val="3"/>
              </w:rPr>
              <w:t xml:space="preserve"> </w:t>
            </w:r>
            <w:r>
              <w:t>всего (равно</w:t>
            </w:r>
            <w:r>
              <w:rPr>
                <w:spacing w:val="-37"/>
              </w:rPr>
              <w:t xml:space="preserve"> </w:t>
            </w:r>
            <w:r>
              <w:t>строке</w:t>
            </w:r>
            <w:r>
              <w:rPr>
                <w:spacing w:val="-3"/>
              </w:rPr>
              <w:t xml:space="preserve"> </w:t>
            </w:r>
            <w:r>
              <w:t>63.1), в</w:t>
            </w:r>
            <w:r>
              <w:rPr>
                <w:spacing w:val="1"/>
              </w:rPr>
              <w:t xml:space="preserve"> </w:t>
            </w:r>
            <w:r>
              <w:t>том числе: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182"/>
              <w:jc w:val="center"/>
            </w:pPr>
            <w:r>
              <w:t>33.1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  <w:p w:rsidR="000102AC" w:rsidRDefault="002C28EC">
            <w:pPr>
              <w:pStyle w:val="TableParagraph"/>
              <w:ind w:left="100" w:right="81"/>
              <w:jc w:val="center"/>
            </w:pPr>
            <w:r>
              <w:t>посещений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333"/>
            </w:pPr>
            <w:r>
              <w:t>6.1.1</w:t>
            </w:r>
            <w:r>
              <w:rPr>
                <w:spacing w:val="6"/>
              </w:rPr>
              <w:t xml:space="preserve"> </w:t>
            </w:r>
            <w:r>
              <w:t>посещение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паллиативной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-37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учета посещений на дому</w:t>
            </w:r>
          </w:p>
          <w:p w:rsidR="000102AC" w:rsidRDefault="002C28EC">
            <w:pPr>
              <w:pStyle w:val="TableParagraph"/>
              <w:ind w:left="30"/>
            </w:pPr>
            <w:r>
              <w:t>патронажными</w:t>
            </w:r>
            <w:r>
              <w:rPr>
                <w:spacing w:val="7"/>
              </w:rPr>
              <w:t xml:space="preserve"> </w:t>
            </w:r>
            <w:r>
              <w:t>бригадами</w:t>
            </w:r>
            <w:r>
              <w:rPr>
                <w:spacing w:val="8"/>
              </w:rPr>
              <w:t xml:space="preserve"> </w:t>
            </w:r>
            <w:r>
              <w:t>(равно</w:t>
            </w:r>
            <w:r>
              <w:rPr>
                <w:spacing w:val="6"/>
              </w:rPr>
              <w:t xml:space="preserve"> </w:t>
            </w:r>
            <w:r>
              <w:t>строке</w:t>
            </w:r>
            <w:r>
              <w:rPr>
                <w:spacing w:val="6"/>
              </w:rPr>
              <w:t xml:space="preserve"> </w:t>
            </w:r>
            <w:r>
              <w:t>63.1.1)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20"/>
              <w:jc w:val="center"/>
            </w:pPr>
            <w:r>
              <w:t>33.1.1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посещений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6.1.2</w:t>
            </w:r>
            <w:r>
              <w:rPr>
                <w:spacing w:val="4"/>
              </w:rPr>
              <w:t xml:space="preserve"> </w:t>
            </w:r>
            <w:r>
              <w:t>посещения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дому</w:t>
            </w:r>
            <w:r>
              <w:rPr>
                <w:spacing w:val="3"/>
              </w:rPr>
              <w:t xml:space="preserve"> </w:t>
            </w:r>
            <w:r>
              <w:t>выездными</w:t>
            </w:r>
          </w:p>
          <w:p w:rsidR="000102AC" w:rsidRDefault="002C28EC">
            <w:pPr>
              <w:pStyle w:val="TableParagraph"/>
              <w:ind w:left="30"/>
            </w:pPr>
            <w:r>
              <w:t>патронажными</w:t>
            </w:r>
            <w:r>
              <w:rPr>
                <w:spacing w:val="7"/>
              </w:rPr>
              <w:t xml:space="preserve"> </w:t>
            </w:r>
            <w:r>
              <w:t>бригадами</w:t>
            </w:r>
            <w:r>
              <w:rPr>
                <w:spacing w:val="8"/>
              </w:rPr>
              <w:t xml:space="preserve"> </w:t>
            </w:r>
            <w:r>
              <w:t>(равно</w:t>
            </w:r>
            <w:r>
              <w:rPr>
                <w:spacing w:val="6"/>
              </w:rPr>
              <w:t xml:space="preserve"> </w:t>
            </w:r>
            <w:r>
              <w:t>строке</w:t>
            </w:r>
            <w:r>
              <w:rPr>
                <w:spacing w:val="6"/>
              </w:rPr>
              <w:t xml:space="preserve"> </w:t>
            </w:r>
            <w:r>
              <w:t>63.1.2)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120"/>
              <w:jc w:val="center"/>
            </w:pPr>
            <w:r>
              <w:t>33.1.2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  <w:p w:rsidR="000102AC" w:rsidRDefault="002C28EC">
            <w:pPr>
              <w:pStyle w:val="TableParagraph"/>
              <w:ind w:left="100" w:right="81"/>
              <w:jc w:val="center"/>
            </w:pPr>
            <w:r>
              <w:t>посещений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01"/>
            </w:pPr>
            <w:r>
              <w:t>6.2.</w:t>
            </w:r>
            <w:r>
              <w:rPr>
                <w:spacing w:val="3"/>
              </w:rPr>
              <w:t xml:space="preserve"> </w:t>
            </w:r>
            <w:r>
              <w:t>оказываемая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стационарных</w:t>
            </w:r>
            <w:r>
              <w:rPr>
                <w:spacing w:val="2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(включая</w:t>
            </w:r>
            <w:r>
              <w:rPr>
                <w:spacing w:val="8"/>
              </w:rPr>
              <w:t xml:space="preserve"> </w:t>
            </w:r>
            <w:r>
              <w:t>койки</w:t>
            </w:r>
            <w:r>
              <w:rPr>
                <w:spacing w:val="7"/>
              </w:rPr>
              <w:t xml:space="preserve"> </w:t>
            </w:r>
            <w:r>
              <w:t>паллиативной</w:t>
            </w:r>
            <w:r>
              <w:rPr>
                <w:spacing w:val="7"/>
              </w:rPr>
              <w:t xml:space="preserve"> </w:t>
            </w:r>
            <w:r>
              <w:t>медицинской</w:t>
            </w:r>
          </w:p>
          <w:p w:rsidR="000102AC" w:rsidRDefault="002C28EC">
            <w:pPr>
              <w:pStyle w:val="TableParagraph"/>
              <w:ind w:left="30"/>
            </w:pPr>
            <w:r>
              <w:t>помощи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койки</w:t>
            </w:r>
            <w:r>
              <w:rPr>
                <w:spacing w:val="3"/>
              </w:rPr>
              <w:t xml:space="preserve"> </w:t>
            </w:r>
            <w:r>
              <w:t>сестринского</w:t>
            </w:r>
            <w:r>
              <w:rPr>
                <w:spacing w:val="2"/>
              </w:rPr>
              <w:t xml:space="preserve"> </w:t>
            </w:r>
            <w:r>
              <w:t>ухода)</w:t>
            </w:r>
            <w:r>
              <w:rPr>
                <w:spacing w:val="4"/>
              </w:rPr>
              <w:t xml:space="preserve"> </w:t>
            </w:r>
            <w:r>
              <w:t>(равно</w:t>
            </w:r>
            <w:r>
              <w:rPr>
                <w:spacing w:val="2"/>
              </w:rPr>
              <w:t xml:space="preserve"> </w:t>
            </w:r>
            <w:r>
              <w:t>строке 63.2)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182"/>
              <w:jc w:val="center"/>
            </w:pPr>
            <w:r>
              <w:t>33.2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койко-день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6.3</w:t>
            </w:r>
            <w:r>
              <w:rPr>
                <w:spacing w:val="4"/>
              </w:rPr>
              <w:t xml:space="preserve"> </w:t>
            </w:r>
            <w:r>
              <w:t>оказываемая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дневного</w:t>
            </w:r>
            <w:r>
              <w:rPr>
                <w:spacing w:val="2"/>
              </w:rPr>
              <w:t xml:space="preserve"> </w:t>
            </w:r>
            <w:r>
              <w:lastRenderedPageBreak/>
              <w:t>стационара (равно</w:t>
            </w:r>
            <w:r>
              <w:rPr>
                <w:spacing w:val="3"/>
              </w:rPr>
              <w:t xml:space="preserve"> </w:t>
            </w:r>
            <w:r>
              <w:t>строке</w:t>
            </w:r>
            <w:r>
              <w:rPr>
                <w:spacing w:val="3"/>
              </w:rPr>
              <w:t xml:space="preserve"> </w:t>
            </w:r>
            <w:r>
              <w:t>63.3)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lastRenderedPageBreak/>
              <w:t>33.3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lastRenderedPageBreak/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lastRenderedPageBreak/>
              <w:t>7.</w:t>
            </w:r>
            <w:r>
              <w:rPr>
                <w:spacing w:val="3"/>
              </w:rPr>
              <w:t xml:space="preserve"> </w:t>
            </w:r>
            <w:r>
              <w:t>Расходы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ведение дела</w:t>
            </w:r>
            <w:r>
              <w:rPr>
                <w:spacing w:val="4"/>
              </w:rPr>
              <w:t xml:space="preserve"> </w:t>
            </w:r>
            <w:r>
              <w:t>СМО</w:t>
            </w:r>
            <w:r>
              <w:rPr>
                <w:spacing w:val="3"/>
              </w:rPr>
              <w:t xml:space="preserve"> </w:t>
            </w:r>
            <w:r>
              <w:t>(сумма</w:t>
            </w:r>
            <w:r>
              <w:rPr>
                <w:spacing w:val="4"/>
              </w:rPr>
              <w:t xml:space="preserve"> </w:t>
            </w:r>
            <w:r>
              <w:t>строк 49+64+79)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317,2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515 473,4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8.</w:t>
            </w:r>
            <w:r>
              <w:rPr>
                <w:spacing w:val="4"/>
              </w:rPr>
              <w:t xml:space="preserve"> </w:t>
            </w:r>
            <w:r>
              <w:t>Иные</w:t>
            </w:r>
            <w:r>
              <w:rPr>
                <w:spacing w:val="1"/>
              </w:rPr>
              <w:t xml:space="preserve"> </w:t>
            </w:r>
            <w:r>
              <w:t>расходы</w:t>
            </w:r>
            <w:r>
              <w:rPr>
                <w:spacing w:val="6"/>
              </w:rPr>
              <w:t xml:space="preserve"> </w:t>
            </w:r>
            <w:r>
              <w:t>(равно</w:t>
            </w:r>
            <w:r>
              <w:rPr>
                <w:spacing w:val="3"/>
              </w:rPr>
              <w:t xml:space="preserve"> </w:t>
            </w:r>
            <w:r>
              <w:t>строке</w:t>
            </w:r>
            <w:r>
              <w:rPr>
                <w:spacing w:val="1"/>
              </w:rPr>
              <w:t xml:space="preserve"> </w:t>
            </w:r>
            <w:r>
              <w:t>65)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34"/>
            </w:pPr>
            <w:r>
              <w:t>из</w:t>
            </w:r>
            <w:r>
              <w:rPr>
                <w:spacing w:val="3"/>
              </w:rPr>
              <w:t xml:space="preserve"> </w:t>
            </w:r>
            <w:r>
              <w:t>строки</w:t>
            </w:r>
            <w:r>
              <w:rPr>
                <w:spacing w:val="3"/>
              </w:rPr>
              <w:t xml:space="preserve"> </w:t>
            </w:r>
            <w:r>
              <w:t>20:</w:t>
            </w:r>
          </w:p>
          <w:p w:rsidR="000102AC" w:rsidRDefault="002C28EC">
            <w:pPr>
              <w:pStyle w:val="TableParagraph"/>
              <w:ind w:left="30" w:right="34"/>
            </w:pPr>
            <w:r>
              <w:t>1.</w:t>
            </w:r>
            <w:r>
              <w:rPr>
                <w:spacing w:val="6"/>
              </w:rPr>
              <w:t xml:space="preserve"> </w:t>
            </w:r>
            <w:r>
              <w:t>Медицинская</w:t>
            </w:r>
            <w:r>
              <w:rPr>
                <w:spacing w:val="5"/>
              </w:rPr>
              <w:t xml:space="preserve"> </w:t>
            </w:r>
            <w:r>
              <w:t>помощь,</w:t>
            </w:r>
            <w:r>
              <w:rPr>
                <w:spacing w:val="6"/>
              </w:rPr>
              <w:t xml:space="preserve"> </w:t>
            </w:r>
            <w:r>
              <w:t>предоставляемая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rPr>
                <w:spacing w:val="-37"/>
              </w:rPr>
              <w:t xml:space="preserve">х о д  е   </w:t>
            </w:r>
            <w:r>
              <w:t>базовой</w:t>
            </w:r>
            <w:r>
              <w:rPr>
                <w:spacing w:val="8"/>
              </w:rPr>
              <w:t xml:space="preserve"> </w:t>
            </w:r>
            <w:r>
              <w:t>программы</w:t>
            </w:r>
            <w:r>
              <w:rPr>
                <w:spacing w:val="9"/>
              </w:rPr>
              <w:t xml:space="preserve"> </w:t>
            </w:r>
            <w:r>
              <w:t>ОМС</w:t>
            </w:r>
            <w:r>
              <w:rPr>
                <w:spacing w:val="9"/>
              </w:rPr>
              <w:t xml:space="preserve"> </w:t>
            </w:r>
            <w:r>
              <w:t>застрахованным</w:t>
            </w:r>
            <w:r>
              <w:rPr>
                <w:spacing w:val="9"/>
              </w:rPr>
              <w:t xml:space="preserve"> </w:t>
            </w:r>
            <w:r>
              <w:t>лицам</w:t>
            </w:r>
            <w:r>
              <w:rPr>
                <w:spacing w:val="1"/>
              </w:rPr>
              <w:t xml:space="preserve"> </w:t>
            </w:r>
            <w:r>
              <w:t>(за счет</w:t>
            </w:r>
            <w:r>
              <w:rPr>
                <w:spacing w:val="1"/>
              </w:rPr>
              <w:t xml:space="preserve"> </w:t>
            </w:r>
            <w:r>
              <w:t>субвенции</w:t>
            </w:r>
            <w:r>
              <w:rPr>
                <w:spacing w:val="-1"/>
              </w:rPr>
              <w:t xml:space="preserve"> </w:t>
            </w:r>
            <w:r>
              <w:t>ФОМС)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36</w:t>
            </w:r>
          </w:p>
          <w:p w:rsidR="000102AC" w:rsidRDefault="000102AC">
            <w:pPr>
              <w:pStyle w:val="TableParagraph"/>
              <w:ind w:left="71" w:right="5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</w:tc>
        <w:tc>
          <w:tcPr>
            <w:tcW w:w="1559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  <w:p w:rsidR="000102AC" w:rsidRDefault="000102AC">
            <w:pPr>
              <w:pStyle w:val="TableParagraph"/>
              <w:ind w:right="37"/>
              <w:jc w:val="center"/>
            </w:pPr>
          </w:p>
        </w:tc>
        <w:tc>
          <w:tcPr>
            <w:tcW w:w="1276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  <w:p w:rsidR="000102AC" w:rsidRDefault="000102AC">
            <w:pPr>
              <w:pStyle w:val="TableParagraph"/>
              <w:ind w:right="37"/>
              <w:jc w:val="center"/>
            </w:pPr>
          </w:p>
        </w:tc>
        <w:tc>
          <w:tcPr>
            <w:tcW w:w="1134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  <w:p w:rsidR="000102AC" w:rsidRDefault="000102AC">
            <w:pPr>
              <w:pStyle w:val="TableParagraph"/>
              <w:ind w:right="37"/>
              <w:jc w:val="center"/>
            </w:pP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34 457,3</w:t>
            </w:r>
          </w:p>
        </w:tc>
        <w:tc>
          <w:tcPr>
            <w:tcW w:w="1277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  <w:p w:rsidR="000102AC" w:rsidRDefault="000102AC">
            <w:pPr>
              <w:pStyle w:val="TableParagraph"/>
              <w:ind w:right="37"/>
              <w:jc w:val="center"/>
            </w:pP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55 994 169,5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Х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t>Скорая,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скорая</w:t>
            </w:r>
            <w:r>
              <w:rPr>
                <w:spacing w:val="4"/>
              </w:rPr>
              <w:t xml:space="preserve"> </w:t>
            </w:r>
            <w:r>
              <w:t>специализированная,</w:t>
            </w:r>
          </w:p>
          <w:p w:rsidR="000102AC" w:rsidRDefault="002C28EC">
            <w:pPr>
              <w:pStyle w:val="TableParagraph"/>
              <w:ind w:left="30"/>
            </w:pPr>
            <w:r>
              <w:t>медицинская</w:t>
            </w:r>
            <w:r>
              <w:rPr>
                <w:spacing w:val="4"/>
              </w:rPr>
              <w:t xml:space="preserve"> </w:t>
            </w:r>
            <w:r>
              <w:t>помощь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0,29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7 095,0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2 057,6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3 343 610,5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</w:t>
            </w:r>
            <w:r>
              <w:rPr>
                <w:spacing w:val="5"/>
              </w:rPr>
              <w:t xml:space="preserve"> </w:t>
            </w:r>
            <w:r>
              <w:t>Первичная</w:t>
            </w:r>
            <w:r>
              <w:rPr>
                <w:spacing w:val="4"/>
              </w:rPr>
              <w:t xml:space="preserve"> </w:t>
            </w:r>
            <w:r>
              <w:t>медико-санитарная</w:t>
            </w:r>
            <w:r>
              <w:rPr>
                <w:spacing w:val="4"/>
              </w:rPr>
              <w:t xml:space="preserve"> </w:t>
            </w:r>
            <w:r>
              <w:t>помощь,</w:t>
            </w:r>
            <w:r>
              <w:rPr>
                <w:spacing w:val="5"/>
              </w:rPr>
              <w:t xml:space="preserve"> </w:t>
            </w:r>
            <w:r>
              <w:t>за исключением</w:t>
            </w:r>
            <w:r>
              <w:rPr>
                <w:spacing w:val="7"/>
              </w:rPr>
              <w:t xml:space="preserve"> </w:t>
            </w:r>
            <w:r>
              <w:t>медицинской</w:t>
            </w:r>
            <w:r>
              <w:rPr>
                <w:spacing w:val="6"/>
              </w:rPr>
              <w:t xml:space="preserve"> </w:t>
            </w:r>
            <w:r>
              <w:t>реабилитации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2.1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амбулаторных</w:t>
            </w:r>
            <w:r>
              <w:rPr>
                <w:spacing w:val="3"/>
              </w:rPr>
              <w:t xml:space="preserve"> </w:t>
            </w:r>
            <w:r>
              <w:t>условиях: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16"/>
            </w:pPr>
            <w:r>
              <w:t>2.1.1</w:t>
            </w:r>
            <w:r>
              <w:rPr>
                <w:spacing w:val="2"/>
              </w:rPr>
              <w:t xml:space="preserve"> </w:t>
            </w:r>
            <w:r>
              <w:t>посещения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профилактическими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иными</w:t>
            </w:r>
            <w:r>
              <w:rPr>
                <w:spacing w:val="1"/>
              </w:rPr>
              <w:t xml:space="preserve"> </w:t>
            </w:r>
            <w:r>
              <w:t>целями,</w:t>
            </w:r>
            <w:r>
              <w:rPr>
                <w:spacing w:val="5"/>
              </w:rPr>
              <w:t xml:space="preserve"> </w:t>
            </w:r>
            <w:r>
              <w:t>всего</w:t>
            </w:r>
            <w:r>
              <w:rPr>
                <w:spacing w:val="3"/>
              </w:rPr>
              <w:t xml:space="preserve"> </w:t>
            </w:r>
            <w:r>
              <w:t>(сумма</w:t>
            </w:r>
            <w:r>
              <w:rPr>
                <w:spacing w:val="6"/>
              </w:rPr>
              <w:t xml:space="preserve"> </w:t>
            </w:r>
            <w:r>
              <w:t>строк</w:t>
            </w:r>
            <w:r>
              <w:rPr>
                <w:spacing w:val="6"/>
              </w:rPr>
              <w:t xml:space="preserve"> </w:t>
            </w:r>
            <w:r>
              <w:t>39.1.1</w:t>
            </w:r>
            <w:r>
              <w:rPr>
                <w:spacing w:val="5"/>
              </w:rPr>
              <w:t xml:space="preserve"> </w:t>
            </w:r>
            <w:r>
              <w:t>+</w:t>
            </w:r>
            <w:r>
              <w:rPr>
                <w:spacing w:val="5"/>
              </w:rPr>
              <w:t xml:space="preserve"> </w:t>
            </w:r>
            <w:r>
              <w:t>39.1.2</w:t>
            </w:r>
            <w:r>
              <w:rPr>
                <w:spacing w:val="6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39.1.3), из</w:t>
            </w:r>
            <w:r>
              <w:rPr>
                <w:spacing w:val="1"/>
              </w:rPr>
              <w:t xml:space="preserve"> </w:t>
            </w:r>
            <w:r>
              <w:t>них: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182"/>
              <w:jc w:val="center"/>
            </w:pPr>
            <w:r>
              <w:t>39.1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77" w:right="3" w:hanging="44"/>
            </w:pPr>
            <w:r>
              <w:t>посещения/компле</w:t>
            </w:r>
            <w:r>
              <w:rPr>
                <w:spacing w:val="-37"/>
              </w:rPr>
              <w:t xml:space="preserve"> </w:t>
            </w:r>
            <w:r>
              <w:t>ксные</w:t>
            </w:r>
            <w:r>
              <w:rPr>
                <w:spacing w:val="-1"/>
              </w:rPr>
              <w:t xml:space="preserve"> </w:t>
            </w:r>
            <w: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3,145837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</w:pPr>
            <w:r>
              <w:t>2 229,9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jc w:val="center"/>
            </w:pPr>
            <w:r>
              <w:t>7 014,7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left="28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11 399 228,2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</w:pPr>
            <w:r>
              <w:t xml:space="preserve"> 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для</w:t>
            </w:r>
            <w:r>
              <w:rPr>
                <w:spacing w:val="6"/>
              </w:rPr>
              <w:t xml:space="preserve"> </w:t>
            </w:r>
            <w:r>
              <w:t>проведения</w:t>
            </w:r>
            <w:r>
              <w:rPr>
                <w:spacing w:val="7"/>
              </w:rPr>
              <w:t xml:space="preserve"> </w:t>
            </w:r>
            <w:r>
              <w:t>профилактических</w:t>
            </w:r>
            <w:r>
              <w:rPr>
                <w:spacing w:val="4"/>
              </w:rPr>
              <w:t xml:space="preserve"> </w:t>
            </w:r>
            <w:r>
              <w:t>медицинских осмотров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39.1.1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77" w:right="3" w:hanging="44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77" w:right="3" w:hanging="44"/>
            </w:pPr>
            <w: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0,311412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</w:pPr>
            <w:r>
              <w:t>4 301,0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jc w:val="center"/>
            </w:pPr>
            <w:r>
              <w:t>1 339,4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left="28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2 176 558,3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left="331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для</w:t>
            </w:r>
            <w:r>
              <w:rPr>
                <w:spacing w:val="3"/>
              </w:rPr>
              <w:t xml:space="preserve"> </w:t>
            </w:r>
            <w:r>
              <w:t>проведения</w:t>
            </w:r>
            <w:r>
              <w:rPr>
                <w:spacing w:val="3"/>
              </w:rPr>
              <w:t xml:space="preserve"> </w:t>
            </w:r>
            <w:r>
              <w:t>диспансеризации</w:t>
            </w:r>
            <w:r>
              <w:rPr>
                <w:vertAlign w:val="superscript"/>
              </w:rPr>
              <w:t>9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t>всего,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том числе: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39.1.2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77" w:right="3" w:hanging="44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77" w:right="3" w:hanging="44"/>
            </w:pPr>
            <w: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0,388591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</w:pPr>
            <w:r>
              <w:t>5 251,4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jc w:val="center"/>
            </w:pPr>
            <w:r>
              <w:t>2 040,6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3 316 108,3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для</w:t>
            </w:r>
            <w:r>
              <w:rPr>
                <w:spacing w:val="4"/>
              </w:rPr>
              <w:t xml:space="preserve"> </w:t>
            </w:r>
            <w:r>
              <w:t>проведения</w:t>
            </w:r>
            <w:r>
              <w:rPr>
                <w:spacing w:val="5"/>
              </w:rPr>
              <w:t xml:space="preserve"> </w:t>
            </w:r>
            <w:r>
              <w:t>углубленной</w:t>
            </w:r>
            <w:r>
              <w:rPr>
                <w:spacing w:val="4"/>
              </w:rPr>
              <w:t xml:space="preserve"> </w:t>
            </w:r>
            <w:r>
              <w:t>диспансеризации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39.1.2.1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77" w:right="3" w:hanging="44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77" w:right="3" w:hanging="44"/>
            </w:pPr>
            <w: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0,050758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</w:pPr>
            <w:r>
              <w:t>2 260,5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jc w:val="center"/>
            </w:pPr>
            <w:r>
              <w:t>114,7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</w:pPr>
            <w:r>
              <w:t>186 458,4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для оценки репродуктивного здоровья</w:t>
            </w:r>
            <w:r>
              <w:rPr>
                <w:vertAlign w:val="superscript"/>
              </w:rPr>
              <w:t>10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39.1.3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81"/>
              <w:jc w:val="center"/>
            </w:pPr>
            <w: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0,097368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2 363,6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Х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230,1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373 982,5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Х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для</w:t>
            </w:r>
            <w:r>
              <w:rPr>
                <w:spacing w:val="3"/>
              </w:rPr>
              <w:t xml:space="preserve"> </w:t>
            </w:r>
            <w:r>
              <w:t>посещений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иными</w:t>
            </w:r>
            <w:r>
              <w:rPr>
                <w:spacing w:val="2"/>
              </w:rPr>
              <w:t xml:space="preserve"> </w:t>
            </w:r>
            <w:r>
              <w:t>целями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39.1.4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3" w:right="81"/>
              <w:jc w:val="center"/>
            </w:pPr>
            <w:r>
              <w:t>посещения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2,178904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752,9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Х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1 640,6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Х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2 665 962,6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Х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2.1.2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неотложной</w:t>
            </w:r>
            <w:r>
              <w:rPr>
                <w:spacing w:val="2"/>
              </w:rPr>
              <w:t xml:space="preserve"> </w:t>
            </w:r>
            <w:r>
              <w:t>форме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39.2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9"/>
              <w:jc w:val="center"/>
            </w:pPr>
            <w: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0,54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1 617,9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873,7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1 419 756,8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101"/>
            </w:pPr>
            <w:r>
              <w:t>2.1.3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связи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заболеваниями</w:t>
            </w:r>
            <w:r>
              <w:rPr>
                <w:spacing w:val="3"/>
              </w:rPr>
              <w:t xml:space="preserve"> </w:t>
            </w:r>
            <w:r>
              <w:t>(обращений),</w:t>
            </w:r>
            <w:r>
              <w:rPr>
                <w:spacing w:val="5"/>
              </w:rPr>
              <w:t xml:space="preserve"> </w:t>
            </w:r>
            <w:r>
              <w:t>всего,</w:t>
            </w:r>
            <w:r>
              <w:rPr>
                <w:spacing w:val="-37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следующих</w:t>
            </w:r>
            <w:r>
              <w:rPr>
                <w:spacing w:val="-1"/>
              </w:rPr>
              <w:t xml:space="preserve"> </w:t>
            </w:r>
            <w:r>
              <w:t>отдельных</w:t>
            </w:r>
          </w:p>
          <w:p w:rsidR="000102AC" w:rsidRDefault="002C28EC">
            <w:pPr>
              <w:pStyle w:val="TableParagraph"/>
              <w:ind w:left="30" w:right="209"/>
            </w:pPr>
            <w:r>
              <w:lastRenderedPageBreak/>
              <w:t>диагностических</w:t>
            </w:r>
            <w:r>
              <w:rPr>
                <w:spacing w:val="6"/>
              </w:rPr>
              <w:t xml:space="preserve"> </w:t>
            </w:r>
            <w:r>
              <w:t>(лабораторных)</w:t>
            </w:r>
            <w:r>
              <w:rPr>
                <w:spacing w:val="10"/>
              </w:rPr>
              <w:t xml:space="preserve"> </w:t>
            </w:r>
            <w:r>
              <w:t>исследований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ходе </w:t>
            </w:r>
            <w:r>
              <w:t>базовой программы</w:t>
            </w:r>
            <w:r>
              <w:rPr>
                <w:spacing w:val="2"/>
              </w:rPr>
              <w:t xml:space="preserve"> </w:t>
            </w:r>
            <w:r>
              <w:t>обязательного</w:t>
            </w:r>
          </w:p>
          <w:p w:rsidR="000102AC" w:rsidRDefault="002C28EC">
            <w:pPr>
              <w:pStyle w:val="TableParagraph"/>
              <w:ind w:left="30"/>
            </w:pPr>
            <w:r>
              <w:t>медицинского</w:t>
            </w:r>
            <w:r>
              <w:rPr>
                <w:vertAlign w:val="superscript"/>
              </w:rPr>
              <w:t>11</w:t>
            </w:r>
            <w:r>
              <w:t>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lastRenderedPageBreak/>
              <w:t>39.3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9"/>
              <w:jc w:val="center"/>
            </w:pPr>
            <w:r>
              <w:t>обращение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1,713713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3 818,2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6 543,2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10 632 992,3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lastRenderedPageBreak/>
              <w:t>компьютерная</w:t>
            </w:r>
            <w:r>
              <w:rPr>
                <w:spacing w:val="5"/>
              </w:rPr>
              <w:t xml:space="preserve"> </w:t>
            </w:r>
            <w:r>
              <w:t>томография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39.3.1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0,050465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5 178,7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261,3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424 689,8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магнитно-резонансная</w:t>
            </w:r>
            <w:r>
              <w:rPr>
                <w:spacing w:val="5"/>
              </w:rPr>
              <w:t xml:space="preserve"> </w:t>
            </w:r>
            <w:r>
              <w:t>томография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39.3.2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0,018179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7 351,6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133,6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217 180,8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ультразвуковое</w:t>
            </w:r>
            <w:r>
              <w:rPr>
                <w:spacing w:val="3"/>
              </w:rPr>
              <w:t xml:space="preserve"> </w:t>
            </w:r>
            <w:r>
              <w:t>исследование</w:t>
            </w:r>
            <w:r>
              <w:rPr>
                <w:spacing w:val="3"/>
              </w:rPr>
              <w:t xml:space="preserve"> </w:t>
            </w:r>
            <w:r>
              <w:t>сердечно-сосудистой системы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39.3.3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0,09489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1 143,8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108,5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176 373,8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эндоскопическое</w:t>
            </w:r>
            <w:r>
              <w:rPr>
                <w:spacing w:val="2"/>
              </w:rPr>
              <w:t xml:space="preserve"> </w:t>
            </w:r>
            <w:r>
              <w:t>диагностическое</w:t>
            </w:r>
            <w:r>
              <w:rPr>
                <w:spacing w:val="2"/>
              </w:rPr>
              <w:t xml:space="preserve"> </w:t>
            </w:r>
            <w:r>
              <w:t>исследование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39.3.4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0,030918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515,1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15,9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25 880,7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06"/>
            </w:pPr>
            <w:r>
              <w:t>молекулярно-генетическое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целью</w:t>
            </w:r>
            <w:r>
              <w:rPr>
                <w:spacing w:val="-37"/>
              </w:rPr>
              <w:t xml:space="preserve"> </w:t>
            </w:r>
            <w:r>
              <w:t>диагностики онкологических</w:t>
            </w:r>
            <w:r>
              <w:rPr>
                <w:spacing w:val="-1"/>
              </w:rPr>
              <w:t xml:space="preserve"> </w:t>
            </w:r>
            <w:r>
              <w:t>заболеваний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39.3.5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0,00112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18 900,5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21,2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34 398,9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патологоанатомическое</w:t>
            </w:r>
            <w:r>
              <w:rPr>
                <w:spacing w:val="4"/>
              </w:rPr>
              <w:t xml:space="preserve"> </w:t>
            </w:r>
            <w:r>
              <w:t>исследование</w:t>
            </w:r>
            <w:r>
              <w:rPr>
                <w:spacing w:val="4"/>
              </w:rPr>
              <w:t xml:space="preserve"> </w:t>
            </w:r>
            <w:r>
              <w:t>биопсийного</w:t>
            </w:r>
            <w:r>
              <w:rPr>
                <w:spacing w:val="-37"/>
              </w:rPr>
              <w:t xml:space="preserve"> </w:t>
            </w:r>
            <w:r>
              <w:t>(операционного)</w:t>
            </w:r>
            <w:r>
              <w:rPr>
                <w:spacing w:val="4"/>
              </w:rPr>
              <w:t xml:space="preserve"> </w:t>
            </w:r>
            <w:r>
              <w:t>материала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целью</w:t>
            </w:r>
            <w:r>
              <w:rPr>
                <w:spacing w:val="4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онкологических заболеваний и подбора</w:t>
            </w:r>
            <w:r>
              <w:rPr>
                <w:spacing w:val="1"/>
              </w:rPr>
              <w:t xml:space="preserve"> </w:t>
            </w:r>
            <w:r>
              <w:t>противоопухолевой</w:t>
            </w:r>
            <w:r>
              <w:rPr>
                <w:spacing w:val="-1"/>
              </w:rPr>
              <w:t xml:space="preserve"> </w:t>
            </w:r>
            <w:r>
              <w:t>лекарственной терапии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39.3.6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0,015192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4 387,5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66,7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108 319,2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  <w:rPr>
                <w:vertAlign w:val="superscript"/>
              </w:rPr>
            </w:pPr>
            <w:r>
              <w:t>тестирование на</w:t>
            </w:r>
            <w:r>
              <w:rPr>
                <w:spacing w:val="4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3"/>
              </w:rPr>
              <w:t xml:space="preserve"> </w:t>
            </w:r>
            <w:r>
              <w:t>коронавирусной инфекции</w:t>
            </w:r>
            <w:r>
              <w:rPr>
                <w:spacing w:val="6"/>
              </w:rPr>
              <w:t xml:space="preserve"> </w:t>
            </w:r>
            <w:r>
              <w:t>(COVID-19)</w:t>
            </w:r>
            <w:r>
              <w:rPr>
                <w:vertAlign w:val="superscript"/>
              </w:rPr>
              <w:t>11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39.3.7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0,102779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834,1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85,7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139 312,5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диспансерное</w:t>
            </w:r>
            <w:r>
              <w:rPr>
                <w:spacing w:val="3"/>
              </w:rPr>
              <w:t xml:space="preserve"> </w:t>
            </w:r>
            <w:r>
              <w:t>наблюдение</w:t>
            </w:r>
            <w:r>
              <w:rPr>
                <w:vertAlign w:val="superscript"/>
              </w:rPr>
              <w:t>9</w:t>
            </w:r>
            <w:r>
              <w:rPr>
                <w:vertAlign w:val="subscript"/>
              </w:rPr>
              <w:t xml:space="preserve"> </w:t>
            </w:r>
            <w:r>
              <w:t>в том числе по поводу: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39.4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38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310"/>
            </w:pPr>
            <w:r>
              <w:t>посещение</w:t>
            </w:r>
          </w:p>
        </w:tc>
        <w:tc>
          <w:tcPr>
            <w:tcW w:w="1559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</w:tc>
        <w:tc>
          <w:tcPr>
            <w:tcW w:w="1276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онкологических заболеваний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39.4.1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посещение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0,029113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9 335,4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271,8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441 657,3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сахарного диабета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39.4.2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посещение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0,0598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2 277,8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136,2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221 350,1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болезней системы кровообращения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39.4.3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посещен</w:t>
            </w:r>
            <w:r>
              <w:lastRenderedPageBreak/>
              <w:t>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lastRenderedPageBreak/>
              <w:t>0,12521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5 064,9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634,2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1 030 556,1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lastRenderedPageBreak/>
              <w:t>2.2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дневных</w:t>
            </w:r>
            <w:r>
              <w:rPr>
                <w:spacing w:val="2"/>
              </w:rPr>
              <w:t xml:space="preserve"> </w:t>
            </w:r>
            <w:r>
              <w:t>стационаров,</w:t>
            </w:r>
            <w:r>
              <w:rPr>
                <w:spacing w:val="4"/>
              </w:rPr>
              <w:t xml:space="preserve"> </w:t>
            </w:r>
            <w:r>
              <w:t>за исключением</w:t>
            </w:r>
            <w:r>
              <w:rPr>
                <w:spacing w:val="4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реабилитации</w:t>
            </w:r>
            <w:r>
              <w:rPr>
                <w:spacing w:val="-37"/>
                <w:vertAlign w:val="superscript"/>
              </w:rPr>
              <w:t xml:space="preserve">12 </w:t>
            </w:r>
            <w:r>
              <w:rPr>
                <w:spacing w:val="-37"/>
              </w:rPr>
              <w:t xml:space="preserve">  </w:t>
            </w:r>
            <w:r>
              <w:t>(сумма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40.1</w:t>
            </w:r>
            <w:r>
              <w:rPr>
                <w:spacing w:val="1"/>
              </w:rPr>
              <w:t xml:space="preserve"> </w:t>
            </w:r>
            <w:r>
              <w:t>+ 40.2),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0,034816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632,7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22,0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35 795,8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2.2.1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профилю «онкология»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40.1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2.2.2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при</w:t>
            </w:r>
          </w:p>
          <w:p w:rsidR="000102AC" w:rsidRDefault="002C28EC">
            <w:pPr>
              <w:pStyle w:val="TableParagraph"/>
              <w:ind w:left="30"/>
            </w:pPr>
            <w:r>
              <w:t>экстракорпоральном</w:t>
            </w:r>
            <w:r>
              <w:rPr>
                <w:spacing w:val="7"/>
              </w:rPr>
              <w:t xml:space="preserve"> </w:t>
            </w:r>
            <w:r>
              <w:t>оплодотворении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40.2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1" w:right="81"/>
              <w:jc w:val="center"/>
            </w:pPr>
            <w: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01"/>
            </w:pPr>
            <w:r>
              <w:t>3.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условиях дневных</w:t>
            </w:r>
            <w:r>
              <w:rPr>
                <w:spacing w:val="1"/>
              </w:rPr>
              <w:t xml:space="preserve"> </w:t>
            </w:r>
            <w:r>
              <w:t>стационаров</w:t>
            </w:r>
            <w:r>
              <w:rPr>
                <w:spacing w:val="3"/>
              </w:rPr>
              <w:t xml:space="preserve"> </w:t>
            </w:r>
            <w:r>
              <w:t>(первичная</w:t>
            </w:r>
            <w:r>
              <w:rPr>
                <w:spacing w:val="1"/>
              </w:rPr>
              <w:t xml:space="preserve"> </w:t>
            </w:r>
            <w:r>
              <w:t>медико-санитарная</w:t>
            </w:r>
            <w:r>
              <w:rPr>
                <w:spacing w:val="10"/>
              </w:rPr>
              <w:t xml:space="preserve"> </w:t>
            </w:r>
            <w:r>
              <w:t>помощь,</w:t>
            </w:r>
            <w:r>
              <w:rPr>
                <w:spacing w:val="12"/>
              </w:rPr>
              <w:t xml:space="preserve"> </w:t>
            </w:r>
            <w:r>
              <w:t>специализированная</w:t>
            </w:r>
            <w:r>
              <w:rPr>
                <w:spacing w:val="-37"/>
              </w:rPr>
              <w:t xml:space="preserve"> </w:t>
            </w:r>
            <w:r>
              <w:t>медицинская помощь),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</w:p>
          <w:p w:rsidR="000102AC" w:rsidRDefault="002C28EC">
            <w:pPr>
              <w:pStyle w:val="TableParagraph"/>
              <w:ind w:left="30"/>
            </w:pPr>
            <w:r>
              <w:t>медицинской</w:t>
            </w:r>
            <w:r>
              <w:rPr>
                <w:spacing w:val="3"/>
              </w:rPr>
              <w:t xml:space="preserve"> </w:t>
            </w:r>
            <w:r>
              <w:t>реабилитации,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0,029159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124 403,9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3 627,5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5 894 879,2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3.1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3"/>
              </w:rPr>
              <w:t xml:space="preserve"> </w:t>
            </w:r>
            <w:r>
              <w:t>помощи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профилю «онкология»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41.1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0,010094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101 822,2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1 027,8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1 670 188,8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3.2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медицинской</w:t>
            </w:r>
            <w:r>
              <w:rPr>
                <w:spacing w:val="3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при</w:t>
            </w:r>
          </w:p>
          <w:p w:rsidR="000102AC" w:rsidRDefault="002C28EC">
            <w:pPr>
              <w:pStyle w:val="TableParagraph"/>
              <w:ind w:left="30"/>
            </w:pPr>
            <w:r>
              <w:t>экстракорпоральном</w:t>
            </w:r>
            <w:r>
              <w:rPr>
                <w:spacing w:val="7"/>
              </w:rPr>
              <w:t xml:space="preserve"> </w:t>
            </w:r>
            <w:r>
              <w:t>оплодотворении: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41.2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1" w:right="81"/>
              <w:jc w:val="center"/>
            </w:pPr>
            <w: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0,00056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213 746,0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119,7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194 508,8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</w:t>
            </w:r>
            <w:r>
              <w:rPr>
                <w:spacing w:val="5"/>
              </w:rPr>
              <w:t xml:space="preserve"> </w:t>
            </w:r>
            <w:r>
              <w:t>Специализированная,</w:t>
            </w:r>
            <w:r>
              <w:rPr>
                <w:spacing w:val="6"/>
              </w:rPr>
              <w:t xml:space="preserve"> </w:t>
            </w:r>
            <w:r>
              <w:t>включая</w:t>
            </w:r>
          </w:p>
          <w:p w:rsidR="000102AC" w:rsidRDefault="002C28EC">
            <w:pPr>
              <w:pStyle w:val="TableParagraph"/>
              <w:ind w:left="30" w:right="34"/>
            </w:pPr>
            <w:r>
              <w:t>высокотехнологичную,</w:t>
            </w:r>
            <w:r>
              <w:rPr>
                <w:spacing w:val="4"/>
              </w:rPr>
              <w:t xml:space="preserve"> </w:t>
            </w:r>
            <w:r>
              <w:t>медицинская</w:t>
            </w:r>
            <w:r>
              <w:rPr>
                <w:spacing w:val="4"/>
              </w:rPr>
              <w:t xml:space="preserve"> </w:t>
            </w:r>
            <w:r>
              <w:t>помощь,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-37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71" w:right="53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4.1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дневных</w:t>
            </w:r>
            <w:r>
              <w:rPr>
                <w:spacing w:val="1"/>
              </w:rPr>
              <w:t xml:space="preserve"> </w:t>
            </w:r>
            <w:r>
              <w:t>стационаров,</w:t>
            </w:r>
            <w:r>
              <w:rPr>
                <w:spacing w:val="4"/>
              </w:rPr>
              <w:t xml:space="preserve"> </w:t>
            </w:r>
            <w:r>
              <w:t>за</w:t>
            </w:r>
          </w:p>
          <w:p w:rsidR="000102AC" w:rsidRDefault="002C28EC">
            <w:pPr>
              <w:pStyle w:val="TableParagraph"/>
              <w:ind w:left="30"/>
            </w:pPr>
            <w:r>
              <w:t>исключением</w:t>
            </w:r>
            <w:r>
              <w:rPr>
                <w:spacing w:val="7"/>
              </w:rPr>
              <w:t xml:space="preserve"> </w:t>
            </w:r>
            <w:r>
              <w:t>медицинской</w:t>
            </w:r>
            <w:r>
              <w:rPr>
                <w:spacing w:val="6"/>
              </w:rPr>
              <w:t xml:space="preserve"> </w:t>
            </w:r>
            <w:r>
              <w:t>реабилитации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0,070478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51 470,6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3 627,5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5 894 879,2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4.1.1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профилю «онкология»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43.1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0,010094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101 822,2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1 027,8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1 670 188,8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4.1.2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при</w:t>
            </w:r>
          </w:p>
          <w:p w:rsidR="000102AC" w:rsidRDefault="002C28EC">
            <w:pPr>
              <w:pStyle w:val="TableParagraph"/>
              <w:ind w:left="30"/>
            </w:pPr>
            <w:r>
              <w:t>экстракорпоральном</w:t>
            </w:r>
            <w:r>
              <w:rPr>
                <w:spacing w:val="7"/>
              </w:rPr>
              <w:t xml:space="preserve"> </w:t>
            </w:r>
            <w:r>
              <w:t>оплодотворении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43.2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1" w:right="81"/>
              <w:jc w:val="center"/>
            </w:pPr>
            <w: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0,00056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213 746,0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119,7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194 508,8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4.1.3 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43.3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случай лечения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0,000277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312 422,2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86,5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140 590,0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4.2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круглосуточного</w:t>
            </w:r>
            <w:r>
              <w:rPr>
                <w:spacing w:val="2"/>
              </w:rPr>
              <w:t xml:space="preserve"> </w:t>
            </w:r>
            <w:r>
              <w:t>стационара,</w:t>
            </w:r>
            <w:r>
              <w:rPr>
                <w:spacing w:val="4"/>
              </w:rPr>
              <w:t xml:space="preserve"> </w:t>
            </w:r>
            <w:r>
              <w:t>за исключением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5"/>
              </w:rPr>
              <w:t xml:space="preserve"> </w:t>
            </w:r>
            <w:r>
              <w:t>реабилитации</w:t>
            </w:r>
            <w:r>
              <w:rPr>
                <w:spacing w:val="4"/>
              </w:rPr>
              <w:t xml:space="preserve"> 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том</w:t>
            </w:r>
            <w:r>
              <w:rPr>
                <w:spacing w:val="-37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0,170758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82 934,1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14 161,7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23 013 212,9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lastRenderedPageBreak/>
              <w:t>4.2.1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профилю «онкология»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44.1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0,008926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182 521,8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1 629,2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2 647 478,7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4.2.2</w:t>
            </w:r>
            <w:r>
              <w:rPr>
                <w:spacing w:val="5"/>
              </w:rPr>
              <w:t xml:space="preserve"> </w:t>
            </w:r>
            <w:r>
              <w:t>высокотехнологичная</w:t>
            </w:r>
            <w:r>
              <w:rPr>
                <w:spacing w:val="5"/>
              </w:rPr>
              <w:t xml:space="preserve"> </w:t>
            </w:r>
            <w:r>
              <w:t>медицинская</w:t>
            </w:r>
            <w:r>
              <w:rPr>
                <w:spacing w:val="5"/>
              </w:rPr>
              <w:t xml:space="preserve"> </w:t>
            </w:r>
            <w:r>
              <w:t>помощь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44.2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0,004354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277 988,8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1 210,3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1 966 770,8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5.</w:t>
            </w:r>
            <w:r>
              <w:rPr>
                <w:spacing w:val="6"/>
              </w:rPr>
              <w:t xml:space="preserve"> </w:t>
            </w:r>
            <w:r>
              <w:t>Медицинская</w:t>
            </w:r>
            <w:r>
              <w:rPr>
                <w:spacing w:val="5"/>
              </w:rPr>
              <w:t xml:space="preserve"> </w:t>
            </w:r>
            <w:r>
              <w:t>реабилитация: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5.1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амбулаторных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комплексные</w:t>
            </w:r>
          </w:p>
          <w:p w:rsidR="000102AC" w:rsidRDefault="002C28EC">
            <w:pPr>
              <w:pStyle w:val="TableParagraph"/>
              <w:ind w:left="103" w:right="78"/>
              <w:jc w:val="center"/>
            </w:pPr>
            <w: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0,003116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42 504,5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132,5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215 242,5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5.2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  <w:r>
              <w:rPr>
                <w:spacing w:val="3"/>
              </w:rPr>
              <w:t xml:space="preserve"> </w:t>
            </w:r>
            <w:r>
              <w:t>дневных</w:t>
            </w:r>
            <w:r>
              <w:rPr>
                <w:spacing w:val="2"/>
              </w:rPr>
              <w:t xml:space="preserve"> </w:t>
            </w:r>
            <w:r>
              <w:t>стационаров</w:t>
            </w:r>
            <w:r>
              <w:rPr>
                <w:spacing w:val="4"/>
              </w:rPr>
              <w:t xml:space="preserve"> </w:t>
            </w:r>
            <w:r>
              <w:t xml:space="preserve">(первичная </w:t>
            </w:r>
            <w:r>
              <w:t>медико-санитарная</w:t>
            </w:r>
            <w:r>
              <w:rPr>
                <w:spacing w:val="10"/>
              </w:rPr>
              <w:t xml:space="preserve"> </w:t>
            </w:r>
            <w:r>
              <w:t>помощь,</w:t>
            </w:r>
            <w:r>
              <w:rPr>
                <w:spacing w:val="12"/>
              </w:rPr>
              <w:t xml:space="preserve"> </w:t>
            </w:r>
            <w:r>
              <w:t>специализированная</w:t>
            </w:r>
            <w:r>
              <w:rPr>
                <w:spacing w:val="-37"/>
              </w:rPr>
              <w:t xml:space="preserve"> </w:t>
            </w:r>
            <w:r>
              <w:t>медицинская</w:t>
            </w:r>
            <w:r>
              <w:rPr>
                <w:spacing w:val="-1"/>
              </w:rPr>
              <w:t xml:space="preserve"> </w:t>
            </w:r>
            <w:r>
              <w:t>помощь)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0,002601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49 295,8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128,2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208 373,4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5.3</w:t>
            </w:r>
            <w:r>
              <w:rPr>
                <w:spacing w:val="4"/>
              </w:rPr>
              <w:t xml:space="preserve"> </w:t>
            </w:r>
            <w:r>
              <w:t>Специализированная,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 высокотехнологичная,</w:t>
            </w:r>
            <w:r>
              <w:rPr>
                <w:spacing w:val="5"/>
              </w:rPr>
              <w:t xml:space="preserve"> </w:t>
            </w:r>
            <w:r>
              <w:t>медицинская</w:t>
            </w:r>
            <w:r>
              <w:rPr>
                <w:spacing w:val="5"/>
              </w:rPr>
              <w:t xml:space="preserve"> </w:t>
            </w:r>
            <w:r>
              <w:t>помощь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37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круглосуточного</w:t>
            </w:r>
            <w:r>
              <w:rPr>
                <w:spacing w:val="-1"/>
              </w:rPr>
              <w:t xml:space="preserve"> </w:t>
            </w:r>
            <w:r>
              <w:t>стационара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0,005426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91 798,5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498,1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809 387,3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5.</w:t>
            </w:r>
            <w:r>
              <w:rPr>
                <w:spacing w:val="3"/>
              </w:rPr>
              <w:t xml:space="preserve"> </w:t>
            </w:r>
            <w:r>
              <w:t>Расходы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ведение дела</w:t>
            </w:r>
            <w:r>
              <w:rPr>
                <w:spacing w:val="3"/>
              </w:rPr>
              <w:t xml:space="preserve"> </w:t>
            </w:r>
            <w:r>
              <w:t>СМО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103"/>
            </w:pPr>
            <w:r>
              <w:t>2.</w:t>
            </w:r>
            <w:r>
              <w:rPr>
                <w:spacing w:val="5"/>
              </w:rPr>
              <w:t xml:space="preserve"> </w:t>
            </w:r>
            <w:r>
              <w:t>Медицинская</w:t>
            </w:r>
            <w:r>
              <w:rPr>
                <w:spacing w:val="3"/>
              </w:rPr>
              <w:t xml:space="preserve"> </w:t>
            </w:r>
            <w:r>
              <w:t>помощь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видам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заболеваниям,</w:t>
            </w:r>
            <w:r>
              <w:rPr>
                <w:spacing w:val="-37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установленным</w:t>
            </w:r>
            <w:r>
              <w:rPr>
                <w:spacing w:val="1"/>
              </w:rPr>
              <w:t xml:space="preserve"> </w:t>
            </w:r>
            <w:r>
              <w:t>базовой программой: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71" w:right="53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  <w:p w:rsidR="000102AC" w:rsidRDefault="002C28EC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t>Скорая,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скорая</w:t>
            </w:r>
            <w:r>
              <w:rPr>
                <w:spacing w:val="4"/>
              </w:rPr>
              <w:t xml:space="preserve"> </w:t>
            </w:r>
            <w:r>
              <w:t>специализированная,</w:t>
            </w:r>
          </w:p>
          <w:p w:rsidR="000102AC" w:rsidRDefault="002C28EC">
            <w:pPr>
              <w:pStyle w:val="TableParagraph"/>
              <w:ind w:left="30"/>
            </w:pPr>
            <w:r>
              <w:t>медицинская</w:t>
            </w:r>
            <w:r>
              <w:rPr>
                <w:spacing w:val="4"/>
              </w:rPr>
              <w:t xml:space="preserve"> </w:t>
            </w:r>
            <w:r>
              <w:t>помощь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</w:t>
            </w:r>
            <w:r>
              <w:rPr>
                <w:spacing w:val="5"/>
              </w:rPr>
              <w:t xml:space="preserve"> </w:t>
            </w:r>
            <w:r>
              <w:t>Первичная</w:t>
            </w:r>
            <w:r>
              <w:rPr>
                <w:spacing w:val="4"/>
              </w:rPr>
              <w:t xml:space="preserve"> </w:t>
            </w:r>
            <w:r>
              <w:t>медико-санитарная</w:t>
            </w:r>
            <w:r>
              <w:rPr>
                <w:spacing w:val="4"/>
              </w:rPr>
              <w:t xml:space="preserve"> </w:t>
            </w:r>
            <w:r>
              <w:t>помощь,</w:t>
            </w:r>
            <w:r>
              <w:rPr>
                <w:spacing w:val="5"/>
              </w:rPr>
              <w:t xml:space="preserve"> </w:t>
            </w:r>
            <w:r>
              <w:t>за</w:t>
            </w:r>
          </w:p>
          <w:p w:rsidR="000102AC" w:rsidRDefault="002C28EC">
            <w:pPr>
              <w:pStyle w:val="TableParagraph"/>
              <w:ind w:left="30"/>
            </w:pPr>
            <w:r>
              <w:t>исключением</w:t>
            </w:r>
            <w:r>
              <w:rPr>
                <w:spacing w:val="7"/>
              </w:rPr>
              <w:t xml:space="preserve"> </w:t>
            </w:r>
            <w:r>
              <w:t>медицинской</w:t>
            </w:r>
            <w:r>
              <w:rPr>
                <w:spacing w:val="6"/>
              </w:rPr>
              <w:t xml:space="preserve"> </w:t>
            </w:r>
            <w:r>
              <w:t>реабилитации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2.1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амбулаторных</w:t>
            </w:r>
            <w:r>
              <w:rPr>
                <w:spacing w:val="3"/>
              </w:rPr>
              <w:t xml:space="preserve"> </w:t>
            </w:r>
            <w:r>
              <w:t>условиях: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 w:right="299"/>
            </w:pPr>
            <w:r>
              <w:t>2.1.1</w:t>
            </w:r>
            <w:r>
              <w:rPr>
                <w:spacing w:val="6"/>
              </w:rPr>
              <w:t xml:space="preserve"> </w:t>
            </w:r>
            <w:r>
              <w:t>посещения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профилактическими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иными</w:t>
            </w:r>
            <w:r>
              <w:rPr>
                <w:spacing w:val="-37"/>
              </w:rPr>
              <w:t xml:space="preserve"> </w:t>
            </w:r>
            <w:r>
              <w:t>целями, всего, в 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53.1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77" w:right="3" w:hanging="44"/>
            </w:pPr>
            <w:r>
              <w:t>посещения/компле</w:t>
            </w:r>
            <w:r>
              <w:rPr>
                <w:spacing w:val="-37"/>
              </w:rPr>
              <w:t xml:space="preserve"> </w:t>
            </w:r>
            <w:r>
              <w:t>ксные</w:t>
            </w:r>
            <w:r>
              <w:rPr>
                <w:spacing w:val="-1"/>
              </w:rPr>
              <w:t xml:space="preserve"> </w:t>
            </w:r>
            <w:r>
              <w:t>посещения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для</w:t>
            </w:r>
            <w:r>
              <w:rPr>
                <w:spacing w:val="6"/>
              </w:rPr>
              <w:t xml:space="preserve"> </w:t>
            </w:r>
            <w:r>
              <w:t>проведения</w:t>
            </w:r>
            <w:r>
              <w:rPr>
                <w:spacing w:val="7"/>
              </w:rPr>
              <w:t xml:space="preserve"> </w:t>
            </w:r>
            <w:r>
              <w:t>профилактических</w:t>
            </w:r>
            <w:r>
              <w:rPr>
                <w:spacing w:val="4"/>
              </w:rPr>
              <w:t xml:space="preserve"> </w:t>
            </w:r>
            <w:r>
              <w:t>медицинских</w:t>
            </w:r>
          </w:p>
          <w:p w:rsidR="000102AC" w:rsidRDefault="002C28EC">
            <w:pPr>
              <w:pStyle w:val="TableParagraph"/>
              <w:ind w:left="30"/>
            </w:pPr>
            <w:r>
              <w:t>осмотров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53.1.1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77" w:right="3" w:hanging="44"/>
            </w:pPr>
            <w:r>
              <w:t>комплексное посещени</w:t>
            </w:r>
            <w:r>
              <w:lastRenderedPageBreak/>
              <w:t>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lastRenderedPageBreak/>
              <w:t>для</w:t>
            </w:r>
            <w:r>
              <w:rPr>
                <w:spacing w:val="3"/>
              </w:rPr>
              <w:t xml:space="preserve"> </w:t>
            </w:r>
            <w:r>
              <w:t>проведения</w:t>
            </w:r>
            <w:r>
              <w:rPr>
                <w:spacing w:val="3"/>
              </w:rPr>
              <w:t xml:space="preserve"> </w:t>
            </w:r>
            <w:r>
              <w:t>диспансеризации,</w:t>
            </w:r>
            <w:r>
              <w:rPr>
                <w:spacing w:val="4"/>
              </w:rPr>
              <w:t xml:space="preserve"> </w:t>
            </w:r>
            <w:r>
              <w:t>всего,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том числе: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53.1.2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77" w:right="3" w:hanging="44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77" w:right="3" w:hanging="44"/>
            </w:pPr>
            <w: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для</w:t>
            </w:r>
            <w:r>
              <w:rPr>
                <w:spacing w:val="4"/>
              </w:rPr>
              <w:t xml:space="preserve"> </w:t>
            </w:r>
            <w:r>
              <w:t>проведения</w:t>
            </w:r>
            <w:r>
              <w:rPr>
                <w:spacing w:val="5"/>
              </w:rPr>
              <w:t xml:space="preserve"> </w:t>
            </w:r>
            <w:r>
              <w:t>углубленной</w:t>
            </w:r>
            <w:r>
              <w:rPr>
                <w:spacing w:val="4"/>
              </w:rPr>
              <w:t xml:space="preserve"> </w:t>
            </w:r>
            <w:r>
              <w:t>диспансеризации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53.1.2.1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77" w:right="3" w:hanging="44"/>
            </w:pPr>
            <w:r>
              <w:t>комплексное 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для</w:t>
            </w:r>
            <w:r>
              <w:rPr>
                <w:spacing w:val="3"/>
              </w:rPr>
              <w:t xml:space="preserve"> </w:t>
            </w:r>
            <w:r>
              <w:t>посещений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иными</w:t>
            </w:r>
            <w:r>
              <w:rPr>
                <w:spacing w:val="2"/>
              </w:rPr>
              <w:t xml:space="preserve"> </w:t>
            </w:r>
            <w:r>
              <w:t>целями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53.1.3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81"/>
              <w:jc w:val="center"/>
            </w:pPr>
            <w: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2.1.2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неотложной</w:t>
            </w:r>
            <w:r>
              <w:rPr>
                <w:spacing w:val="2"/>
              </w:rPr>
              <w:t xml:space="preserve"> </w:t>
            </w:r>
            <w:r>
              <w:t>форме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53.2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9"/>
              <w:jc w:val="center"/>
            </w:pPr>
            <w: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101"/>
            </w:pPr>
            <w:r>
              <w:t>2.1.3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связи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заболеваниями</w:t>
            </w:r>
            <w:r>
              <w:rPr>
                <w:spacing w:val="3"/>
              </w:rPr>
              <w:t xml:space="preserve"> </w:t>
            </w:r>
            <w:r>
              <w:t>(обращений),</w:t>
            </w:r>
            <w:r>
              <w:rPr>
                <w:spacing w:val="5"/>
              </w:rPr>
              <w:t xml:space="preserve"> </w:t>
            </w:r>
            <w:r>
              <w:t>всего,</w:t>
            </w:r>
            <w:r>
              <w:rPr>
                <w:spacing w:val="-37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следующих</w:t>
            </w:r>
            <w:r>
              <w:rPr>
                <w:spacing w:val="-1"/>
              </w:rPr>
              <w:t xml:space="preserve"> </w:t>
            </w:r>
            <w:r>
              <w:t>отдельных</w:t>
            </w:r>
          </w:p>
          <w:p w:rsidR="000102AC" w:rsidRDefault="002C28EC">
            <w:pPr>
              <w:pStyle w:val="TableParagraph"/>
              <w:ind w:left="30" w:right="209"/>
            </w:pPr>
            <w:r>
              <w:t>диагностических</w:t>
            </w:r>
            <w:r>
              <w:rPr>
                <w:spacing w:val="6"/>
              </w:rPr>
              <w:t xml:space="preserve"> </w:t>
            </w:r>
            <w:r>
              <w:t>(лабораторных)</w:t>
            </w:r>
            <w:r>
              <w:rPr>
                <w:spacing w:val="10"/>
              </w:rPr>
              <w:t xml:space="preserve"> </w:t>
            </w:r>
            <w:r>
              <w:t>исследований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ходе </w:t>
            </w:r>
            <w:r>
              <w:t>базовой программы</w:t>
            </w:r>
            <w:r>
              <w:rPr>
                <w:spacing w:val="2"/>
              </w:rPr>
              <w:t xml:space="preserve"> </w:t>
            </w:r>
            <w:r>
              <w:t>обязательного</w:t>
            </w:r>
          </w:p>
          <w:p w:rsidR="000102AC" w:rsidRDefault="002C28EC">
            <w:pPr>
              <w:pStyle w:val="TableParagraph"/>
              <w:ind w:left="30"/>
            </w:pPr>
            <w:r>
              <w:t>медицинского</w:t>
            </w:r>
            <w:r>
              <w:rPr>
                <w:spacing w:val="3"/>
              </w:rPr>
              <w:t xml:space="preserve"> </w:t>
            </w:r>
            <w:r>
              <w:t>страхования: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182"/>
              <w:jc w:val="center"/>
            </w:pPr>
            <w:r>
              <w:t>53.3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  <w:p w:rsidR="000102AC" w:rsidRDefault="000102AC">
            <w:pPr>
              <w:pStyle w:val="TableParagraph"/>
            </w:pPr>
          </w:p>
          <w:p w:rsidR="000102AC" w:rsidRDefault="002C28EC">
            <w:pPr>
              <w:pStyle w:val="TableParagraph"/>
              <w:ind w:left="103" w:right="79"/>
              <w:jc w:val="center"/>
            </w:pPr>
            <w:r>
              <w:t>обращение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компьютерная</w:t>
            </w:r>
            <w:r>
              <w:rPr>
                <w:spacing w:val="5"/>
              </w:rPr>
              <w:t xml:space="preserve"> </w:t>
            </w:r>
            <w:r>
              <w:t>томография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53.3.1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магнитно-резонансная</w:t>
            </w:r>
            <w:r>
              <w:rPr>
                <w:spacing w:val="5"/>
              </w:rPr>
              <w:t xml:space="preserve"> </w:t>
            </w:r>
            <w:r>
              <w:t>томография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53.3.2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ультразвуковое</w:t>
            </w:r>
            <w:r>
              <w:rPr>
                <w:spacing w:val="3"/>
              </w:rPr>
              <w:t xml:space="preserve"> </w:t>
            </w:r>
            <w:r>
              <w:t>исследование</w:t>
            </w:r>
            <w:r>
              <w:rPr>
                <w:spacing w:val="3"/>
              </w:rPr>
              <w:t xml:space="preserve"> </w:t>
            </w:r>
            <w:r>
              <w:t>сердечно-сосудистой системы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53.3.3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эндоскопическое</w:t>
            </w:r>
            <w:r>
              <w:rPr>
                <w:spacing w:val="2"/>
              </w:rPr>
              <w:t xml:space="preserve"> </w:t>
            </w:r>
            <w:r>
              <w:t>диагностическое</w:t>
            </w:r>
            <w:r>
              <w:rPr>
                <w:spacing w:val="2"/>
              </w:rPr>
              <w:t xml:space="preserve"> </w:t>
            </w:r>
            <w:r>
              <w:t>исследование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53.3.4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06"/>
            </w:pPr>
            <w:r>
              <w:t>молекулярно-генетическое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целью</w:t>
            </w:r>
            <w:r>
              <w:rPr>
                <w:spacing w:val="-37"/>
              </w:rPr>
              <w:t xml:space="preserve"> </w:t>
            </w:r>
            <w:r>
              <w:t>диагностики онкологических</w:t>
            </w:r>
            <w:r>
              <w:rPr>
                <w:spacing w:val="-1"/>
              </w:rPr>
              <w:t xml:space="preserve"> </w:t>
            </w:r>
            <w:r>
              <w:t>заболеваний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53.3.5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патологоанатомическое</w:t>
            </w:r>
            <w:r>
              <w:rPr>
                <w:spacing w:val="4"/>
              </w:rPr>
              <w:t xml:space="preserve"> </w:t>
            </w:r>
            <w:r>
              <w:t>исследование</w:t>
            </w:r>
            <w:r>
              <w:rPr>
                <w:spacing w:val="4"/>
              </w:rPr>
              <w:t xml:space="preserve"> </w:t>
            </w:r>
            <w:r>
              <w:t>биопсийного</w:t>
            </w:r>
            <w:r>
              <w:rPr>
                <w:spacing w:val="-37"/>
              </w:rPr>
              <w:t xml:space="preserve"> </w:t>
            </w:r>
            <w:r>
              <w:t>(операционного)</w:t>
            </w:r>
            <w:r>
              <w:rPr>
                <w:spacing w:val="4"/>
              </w:rPr>
              <w:t xml:space="preserve"> </w:t>
            </w:r>
            <w:r>
              <w:t>материала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целью</w:t>
            </w:r>
            <w:r>
              <w:rPr>
                <w:spacing w:val="4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онкологических заболеваний и подбора</w:t>
            </w:r>
            <w:r>
              <w:rPr>
                <w:spacing w:val="1"/>
              </w:rPr>
              <w:t xml:space="preserve"> </w:t>
            </w:r>
            <w:r>
              <w:t>противоопухолевой</w:t>
            </w:r>
            <w:r>
              <w:rPr>
                <w:spacing w:val="-1"/>
              </w:rPr>
              <w:t xml:space="preserve"> </w:t>
            </w:r>
            <w:r>
              <w:t>лекарственной терапии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53.3.6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  <w:rPr>
                <w:vertAlign w:val="superscript"/>
              </w:rPr>
            </w:pPr>
            <w:r>
              <w:t>тестирование на</w:t>
            </w:r>
            <w:r>
              <w:rPr>
                <w:spacing w:val="4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3"/>
              </w:rPr>
              <w:t xml:space="preserve"> </w:t>
            </w:r>
            <w:r>
              <w:t>коронавирусной инфекции</w:t>
            </w:r>
            <w:r>
              <w:rPr>
                <w:spacing w:val="6"/>
              </w:rPr>
              <w:t xml:space="preserve"> </w:t>
            </w:r>
            <w:r>
              <w:t>(COVID-19)</w:t>
            </w:r>
            <w:r>
              <w:rPr>
                <w:vertAlign w:val="superscript"/>
              </w:rPr>
              <w:t>11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53.3.7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lastRenderedPageBreak/>
              <w:t>диспансерное</w:t>
            </w:r>
            <w:r>
              <w:rPr>
                <w:spacing w:val="3"/>
              </w:rPr>
              <w:t xml:space="preserve"> </w:t>
            </w:r>
            <w:r>
              <w:t>наблюдение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53.4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2.2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дневных</w:t>
            </w:r>
            <w:r>
              <w:rPr>
                <w:spacing w:val="2"/>
              </w:rPr>
              <w:t xml:space="preserve"> </w:t>
            </w:r>
            <w:r>
              <w:t>стационаров,</w:t>
            </w:r>
            <w:r>
              <w:rPr>
                <w:spacing w:val="4"/>
              </w:rPr>
              <w:t xml:space="preserve"> </w:t>
            </w:r>
            <w:r>
              <w:t>за</w:t>
            </w:r>
          </w:p>
          <w:p w:rsidR="000102AC" w:rsidRDefault="002C28EC">
            <w:pPr>
              <w:pStyle w:val="TableParagraph"/>
              <w:ind w:left="30"/>
            </w:pPr>
            <w:r>
              <w:t>исключением</w:t>
            </w:r>
            <w:r>
              <w:rPr>
                <w:spacing w:val="4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реабилитации</w:t>
            </w:r>
            <w:r>
              <w:rPr>
                <w:spacing w:val="-37"/>
                <w:vertAlign w:val="superscript"/>
              </w:rPr>
              <w:t xml:space="preserve">12     </w:t>
            </w:r>
            <w:r>
              <w:t xml:space="preserve">  (сумма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54.1</w:t>
            </w:r>
            <w:r>
              <w:rPr>
                <w:spacing w:val="1"/>
              </w:rPr>
              <w:t xml:space="preserve"> </w:t>
            </w:r>
            <w:r>
              <w:t>+ 54.2),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случаев 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2.2.1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профилю «онкология»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54.1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2.2.2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при</w:t>
            </w:r>
          </w:p>
          <w:p w:rsidR="000102AC" w:rsidRDefault="002C28EC">
            <w:pPr>
              <w:pStyle w:val="TableParagraph"/>
              <w:ind w:left="30"/>
            </w:pPr>
            <w:r>
              <w:t>экстракорпоральном</w:t>
            </w:r>
            <w:r>
              <w:rPr>
                <w:spacing w:val="7"/>
              </w:rPr>
              <w:t xml:space="preserve"> </w:t>
            </w:r>
            <w:r>
              <w:t>оплодотворении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54.2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01"/>
            </w:pPr>
            <w:r>
              <w:t>3.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условиях дневных</w:t>
            </w:r>
            <w:r>
              <w:rPr>
                <w:spacing w:val="1"/>
              </w:rPr>
              <w:t xml:space="preserve"> </w:t>
            </w:r>
            <w:r>
              <w:t>стационаров</w:t>
            </w:r>
            <w:r>
              <w:rPr>
                <w:spacing w:val="3"/>
              </w:rPr>
              <w:t xml:space="preserve"> </w:t>
            </w:r>
            <w:r>
              <w:t>(первичная</w:t>
            </w:r>
            <w:r>
              <w:rPr>
                <w:spacing w:val="1"/>
              </w:rPr>
              <w:t xml:space="preserve"> </w:t>
            </w:r>
            <w:r>
              <w:t>медико-санитарная</w:t>
            </w:r>
            <w:r>
              <w:rPr>
                <w:spacing w:val="10"/>
              </w:rPr>
              <w:t xml:space="preserve"> </w:t>
            </w:r>
            <w:r>
              <w:t>помощь,</w:t>
            </w:r>
            <w:r>
              <w:rPr>
                <w:spacing w:val="12"/>
              </w:rPr>
              <w:t xml:space="preserve"> </w:t>
            </w:r>
            <w:r>
              <w:t>специализированная</w:t>
            </w:r>
            <w:r>
              <w:rPr>
                <w:spacing w:val="-37"/>
              </w:rPr>
              <w:t xml:space="preserve"> </w:t>
            </w:r>
            <w:r>
              <w:t>медицинская помощь),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</w:p>
          <w:p w:rsidR="000102AC" w:rsidRDefault="002C28EC">
            <w:pPr>
              <w:pStyle w:val="TableParagraph"/>
              <w:ind w:left="30"/>
            </w:pPr>
            <w:r>
              <w:t>медицинской</w:t>
            </w:r>
            <w:r>
              <w:rPr>
                <w:spacing w:val="3"/>
              </w:rPr>
              <w:t xml:space="preserve"> </w:t>
            </w:r>
            <w:r>
              <w:t>реабилитации,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3.1.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3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профилю «онкология»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55.1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3.2.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3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при</w:t>
            </w:r>
          </w:p>
          <w:p w:rsidR="000102AC" w:rsidRDefault="002C28EC">
            <w:pPr>
              <w:pStyle w:val="TableParagraph"/>
              <w:ind w:left="30"/>
            </w:pPr>
            <w:r>
              <w:t>экстракорпоральном</w:t>
            </w:r>
            <w:r>
              <w:rPr>
                <w:spacing w:val="7"/>
              </w:rPr>
              <w:t xml:space="preserve"> </w:t>
            </w:r>
            <w:r>
              <w:t>оплодотворении: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55.2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1" w:right="81"/>
              <w:jc w:val="center"/>
            </w:pPr>
            <w: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</w:t>
            </w:r>
            <w:r>
              <w:rPr>
                <w:spacing w:val="4"/>
              </w:rPr>
              <w:t xml:space="preserve"> </w:t>
            </w:r>
            <w:r>
              <w:t>Специализированная,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</w:t>
            </w:r>
          </w:p>
          <w:p w:rsidR="000102AC" w:rsidRDefault="002C28EC">
            <w:pPr>
              <w:pStyle w:val="TableParagraph"/>
              <w:ind w:left="30"/>
            </w:pPr>
            <w:r>
              <w:t>высокотехнологичная,</w:t>
            </w:r>
            <w:r>
              <w:rPr>
                <w:spacing w:val="6"/>
              </w:rPr>
              <w:t xml:space="preserve"> </w:t>
            </w:r>
            <w:r>
              <w:t>медицинская</w:t>
            </w:r>
            <w:r>
              <w:rPr>
                <w:spacing w:val="6"/>
              </w:rPr>
              <w:t xml:space="preserve"> </w:t>
            </w:r>
            <w:r>
              <w:t>помощь,</w:t>
            </w:r>
            <w:r>
              <w:rPr>
                <w:spacing w:val="-37"/>
              </w:rPr>
              <w:t xml:space="preserve"> </w:t>
            </w:r>
            <w:r>
              <w:t>включая медицинскую</w:t>
            </w:r>
            <w:r>
              <w:rPr>
                <w:spacing w:val="2"/>
              </w:rPr>
              <w:t xml:space="preserve"> </w:t>
            </w:r>
            <w:r>
              <w:t>помощь: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4.1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дневных</w:t>
            </w:r>
            <w:r>
              <w:rPr>
                <w:spacing w:val="1"/>
              </w:rPr>
              <w:t xml:space="preserve"> </w:t>
            </w:r>
            <w:r>
              <w:t>стационаров,</w:t>
            </w:r>
            <w:r>
              <w:rPr>
                <w:spacing w:val="4"/>
              </w:rPr>
              <w:t xml:space="preserve"> </w:t>
            </w:r>
            <w:r>
              <w:t>за</w:t>
            </w:r>
          </w:p>
          <w:p w:rsidR="000102AC" w:rsidRDefault="002C28EC">
            <w:pPr>
              <w:pStyle w:val="TableParagraph"/>
              <w:ind w:left="30" w:right="263"/>
            </w:pPr>
            <w:r>
              <w:t>исключением</w:t>
            </w:r>
            <w:r>
              <w:rPr>
                <w:spacing w:val="6"/>
              </w:rPr>
              <w:t xml:space="preserve"> </w:t>
            </w:r>
            <w:r>
              <w:t>медицинской</w:t>
            </w:r>
            <w:r>
              <w:rPr>
                <w:spacing w:val="6"/>
              </w:rPr>
              <w:t xml:space="preserve"> </w:t>
            </w:r>
            <w:r>
              <w:t>реабилитации,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том</w:t>
            </w:r>
            <w:r>
              <w:rPr>
                <w:spacing w:val="-37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71" w:right="53"/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4.1.1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профилю «онкология»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57.1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4.1.2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при</w:t>
            </w:r>
          </w:p>
          <w:p w:rsidR="000102AC" w:rsidRDefault="002C28EC">
            <w:pPr>
              <w:pStyle w:val="TableParagraph"/>
              <w:ind w:left="30"/>
            </w:pPr>
            <w:r>
              <w:t>экстракорпоральном</w:t>
            </w:r>
            <w:r>
              <w:rPr>
                <w:spacing w:val="7"/>
              </w:rPr>
              <w:t xml:space="preserve"> </w:t>
            </w:r>
            <w:r>
              <w:t>оплодотворении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57.2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1" w:right="81"/>
              <w:jc w:val="center"/>
            </w:pPr>
            <w: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63"/>
            </w:pPr>
            <w:r>
              <w:t>4.2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круглосуточного стационара,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rPr>
                <w:spacing w:val="6"/>
              </w:rPr>
              <w:t xml:space="preserve"> </w:t>
            </w:r>
            <w:r>
              <w:t>медицинской</w:t>
            </w:r>
            <w:r>
              <w:rPr>
                <w:spacing w:val="6"/>
              </w:rPr>
              <w:t xml:space="preserve"> </w:t>
            </w:r>
            <w:r>
              <w:t>реабилитации,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том</w:t>
            </w:r>
          </w:p>
          <w:p w:rsidR="000102AC" w:rsidRDefault="002C28EC">
            <w:pPr>
              <w:pStyle w:val="TableParagraph"/>
              <w:ind w:left="30"/>
            </w:pPr>
            <w:r>
              <w:lastRenderedPageBreak/>
              <w:t>числе: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71" w:right="53"/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lastRenderedPageBreak/>
              <w:t>4.2.1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профилю «онкология»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58.1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4.2.2</w:t>
            </w:r>
            <w:r>
              <w:rPr>
                <w:spacing w:val="5"/>
              </w:rPr>
              <w:t xml:space="preserve"> </w:t>
            </w:r>
            <w:r>
              <w:t>высокотехнологичная</w:t>
            </w:r>
            <w:r>
              <w:rPr>
                <w:spacing w:val="5"/>
              </w:rPr>
              <w:t xml:space="preserve"> </w:t>
            </w:r>
            <w:r>
              <w:t>медицинская</w:t>
            </w:r>
            <w:r>
              <w:rPr>
                <w:spacing w:val="5"/>
              </w:rPr>
              <w:t xml:space="preserve"> </w:t>
            </w:r>
            <w:r>
              <w:t>помощь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58.2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5.</w:t>
            </w:r>
            <w:r>
              <w:rPr>
                <w:spacing w:val="6"/>
              </w:rPr>
              <w:t xml:space="preserve"> </w:t>
            </w:r>
            <w:r>
              <w:t>Медицинская</w:t>
            </w:r>
            <w:r>
              <w:rPr>
                <w:spacing w:val="5"/>
              </w:rPr>
              <w:t xml:space="preserve"> </w:t>
            </w:r>
            <w:r>
              <w:t>реабилитация: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5.1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амбулаторных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9"/>
              <w:jc w:val="center"/>
            </w:pPr>
            <w:r>
              <w:t>комплексные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highlight w:val="yellow"/>
              </w:rPr>
            </w:pPr>
            <w: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01"/>
            </w:pPr>
            <w:r>
              <w:t>5.2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  <w:r>
              <w:rPr>
                <w:spacing w:val="2"/>
              </w:rPr>
              <w:t xml:space="preserve"> </w:t>
            </w:r>
            <w:r>
              <w:t>дневных</w:t>
            </w:r>
            <w:r>
              <w:rPr>
                <w:spacing w:val="2"/>
              </w:rPr>
              <w:t xml:space="preserve"> </w:t>
            </w:r>
            <w:r>
              <w:t>стационаров</w:t>
            </w:r>
            <w:r>
              <w:rPr>
                <w:spacing w:val="4"/>
              </w:rPr>
              <w:t xml:space="preserve"> </w:t>
            </w:r>
            <w:r>
              <w:t>(первичная</w:t>
            </w:r>
            <w:r>
              <w:rPr>
                <w:spacing w:val="1"/>
              </w:rPr>
              <w:t xml:space="preserve"> </w:t>
            </w:r>
            <w:r>
              <w:t>медико-санитарная</w:t>
            </w:r>
            <w:r>
              <w:rPr>
                <w:spacing w:val="10"/>
              </w:rPr>
              <w:t xml:space="preserve"> </w:t>
            </w:r>
            <w:r>
              <w:t>помощь,</w:t>
            </w:r>
            <w:r>
              <w:rPr>
                <w:spacing w:val="12"/>
              </w:rPr>
              <w:t xml:space="preserve"> </w:t>
            </w:r>
            <w:r>
              <w:t>специализированная</w:t>
            </w:r>
          </w:p>
          <w:p w:rsidR="000102AC" w:rsidRDefault="002C28EC">
            <w:pPr>
              <w:pStyle w:val="TableParagraph"/>
              <w:ind w:left="30"/>
            </w:pPr>
            <w:r>
              <w:t>медицинская</w:t>
            </w:r>
            <w:r>
              <w:rPr>
                <w:spacing w:val="4"/>
              </w:rPr>
              <w:t xml:space="preserve"> </w:t>
            </w:r>
            <w:r>
              <w:t>помощь)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5.3</w:t>
            </w:r>
            <w:r>
              <w:rPr>
                <w:spacing w:val="4"/>
              </w:rPr>
              <w:t xml:space="preserve"> </w:t>
            </w:r>
            <w:r>
              <w:t>Специализированная,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</w:t>
            </w:r>
          </w:p>
          <w:p w:rsidR="000102AC" w:rsidRDefault="002C28EC">
            <w:pPr>
              <w:pStyle w:val="TableParagraph"/>
              <w:ind w:left="30" w:right="423"/>
            </w:pPr>
            <w:r>
              <w:t>высокотехнологичная,</w:t>
            </w:r>
            <w:r>
              <w:rPr>
                <w:spacing w:val="5"/>
              </w:rPr>
              <w:t xml:space="preserve"> </w:t>
            </w:r>
            <w:r>
              <w:t>медицинская</w:t>
            </w:r>
            <w:r>
              <w:rPr>
                <w:spacing w:val="5"/>
              </w:rPr>
              <w:t xml:space="preserve"> </w:t>
            </w:r>
            <w:r>
              <w:t>помощь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37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круглосуточного</w:t>
            </w:r>
            <w:r>
              <w:rPr>
                <w:spacing w:val="-1"/>
              </w:rPr>
              <w:t xml:space="preserve"> </w:t>
            </w:r>
            <w:r>
              <w:t>стационара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71" w:right="53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6.</w:t>
            </w:r>
            <w:r>
              <w:rPr>
                <w:spacing w:val="5"/>
              </w:rPr>
              <w:t xml:space="preserve"> </w:t>
            </w:r>
            <w:r>
              <w:t>паллиативная</w:t>
            </w:r>
            <w:r>
              <w:rPr>
                <w:spacing w:val="4"/>
              </w:rPr>
              <w:t xml:space="preserve"> </w:t>
            </w:r>
            <w:r>
              <w:t>медицинская</w:t>
            </w:r>
            <w:r>
              <w:rPr>
                <w:spacing w:val="5"/>
              </w:rPr>
              <w:t xml:space="preserve"> </w:t>
            </w:r>
            <w:r>
              <w:t>помощь</w:t>
            </w:r>
            <w:r>
              <w:rPr>
                <w:spacing w:val="5"/>
              </w:rPr>
              <w:t xml:space="preserve"> </w:t>
            </w:r>
            <w:r>
              <w:t>в стационарных</w:t>
            </w:r>
            <w:r>
              <w:rPr>
                <w:spacing w:val="-2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42"/>
            </w:pPr>
            <w:r>
              <w:t>6.1</w:t>
            </w:r>
            <w:r>
              <w:rPr>
                <w:spacing w:val="5"/>
              </w:rPr>
              <w:t xml:space="preserve"> </w:t>
            </w:r>
            <w:r>
              <w:t>первичная</w:t>
            </w:r>
            <w:r>
              <w:rPr>
                <w:spacing w:val="4"/>
              </w:rPr>
              <w:t xml:space="preserve"> </w:t>
            </w:r>
            <w:r>
              <w:t>медицинская</w:t>
            </w:r>
            <w:r>
              <w:rPr>
                <w:spacing w:val="4"/>
              </w:rPr>
              <w:t xml:space="preserve"> </w:t>
            </w:r>
            <w:r>
              <w:t>помощь,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6"/>
              </w:rPr>
              <w:t xml:space="preserve"> </w:t>
            </w:r>
            <w:r>
              <w:t>числе</w:t>
            </w:r>
            <w:r>
              <w:rPr>
                <w:spacing w:val="-37"/>
              </w:rPr>
              <w:t xml:space="preserve"> </w:t>
            </w:r>
            <w:r>
              <w:t>доврачебная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врачебная, всего, включая: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63.1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посещений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326"/>
            </w:pPr>
            <w:r>
              <w:t>6.1.1</w:t>
            </w:r>
            <w:r>
              <w:rPr>
                <w:spacing w:val="6"/>
              </w:rPr>
              <w:t xml:space="preserve"> </w:t>
            </w:r>
            <w:r>
              <w:t>посещения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паллиативной</w:t>
            </w:r>
            <w:r>
              <w:rPr>
                <w:spacing w:val="6"/>
              </w:rPr>
              <w:t xml:space="preserve"> </w:t>
            </w:r>
            <w:r>
              <w:t>медицинской</w:t>
            </w:r>
            <w:r>
              <w:rPr>
                <w:spacing w:val="-37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учета посещений на дому</w:t>
            </w:r>
          </w:p>
          <w:p w:rsidR="000102AC" w:rsidRDefault="002C28EC">
            <w:pPr>
              <w:pStyle w:val="TableParagraph"/>
              <w:ind w:left="30"/>
            </w:pPr>
            <w:r>
              <w:t>патронажными</w:t>
            </w:r>
            <w:r>
              <w:rPr>
                <w:spacing w:val="9"/>
              </w:rPr>
              <w:t xml:space="preserve"> </w:t>
            </w:r>
            <w:r>
              <w:t>бригадами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right="99"/>
              <w:jc w:val="center"/>
            </w:pPr>
            <w:r>
              <w:t>63.1.1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  <w:p w:rsidR="000102AC" w:rsidRDefault="002C28EC">
            <w:pPr>
              <w:pStyle w:val="TableParagraph"/>
              <w:ind w:left="100" w:right="81"/>
              <w:jc w:val="center"/>
            </w:pPr>
            <w:r>
              <w:t>посещений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6.1.2</w:t>
            </w:r>
            <w:r>
              <w:rPr>
                <w:spacing w:val="4"/>
              </w:rPr>
              <w:t xml:space="preserve"> </w:t>
            </w:r>
            <w:r>
              <w:t>посещения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дому</w:t>
            </w:r>
            <w:r>
              <w:rPr>
                <w:spacing w:val="3"/>
              </w:rPr>
              <w:t xml:space="preserve"> </w:t>
            </w:r>
            <w:r>
              <w:t>выездными</w:t>
            </w:r>
          </w:p>
          <w:p w:rsidR="000102AC" w:rsidRDefault="002C28EC">
            <w:pPr>
              <w:pStyle w:val="TableParagraph"/>
              <w:ind w:left="30"/>
            </w:pPr>
            <w:r>
              <w:t>патронажными</w:t>
            </w:r>
            <w:r>
              <w:rPr>
                <w:spacing w:val="9"/>
              </w:rPr>
              <w:t xml:space="preserve"> </w:t>
            </w:r>
            <w:r>
              <w:t>бригадами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63.1.2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посещений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6.2</w:t>
            </w:r>
            <w:r>
              <w:rPr>
                <w:spacing w:val="4"/>
              </w:rPr>
              <w:t xml:space="preserve"> </w:t>
            </w:r>
            <w:r>
              <w:t>оказываемая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стационарных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</w:p>
          <w:p w:rsidR="000102AC" w:rsidRDefault="002C28EC">
            <w:pPr>
              <w:pStyle w:val="TableParagraph"/>
              <w:ind w:left="30" w:right="201"/>
            </w:pPr>
            <w:r>
              <w:t>(включая</w:t>
            </w:r>
            <w:r>
              <w:rPr>
                <w:spacing w:val="8"/>
              </w:rPr>
              <w:t xml:space="preserve"> </w:t>
            </w:r>
            <w:r>
              <w:t>койки</w:t>
            </w:r>
            <w:r>
              <w:rPr>
                <w:spacing w:val="7"/>
              </w:rPr>
              <w:t xml:space="preserve"> </w:t>
            </w:r>
            <w:r>
              <w:t>паллиативной</w:t>
            </w:r>
            <w:r>
              <w:rPr>
                <w:spacing w:val="7"/>
              </w:rPr>
              <w:t xml:space="preserve"> </w:t>
            </w:r>
            <w:r>
              <w:t>медицинской</w:t>
            </w:r>
            <w:r>
              <w:rPr>
                <w:spacing w:val="-37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и койки сестринского</w:t>
            </w:r>
            <w:r>
              <w:rPr>
                <w:spacing w:val="-1"/>
              </w:rPr>
              <w:t xml:space="preserve"> </w:t>
            </w:r>
            <w:r>
              <w:t>ухода)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63.2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койко-день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6.3</w:t>
            </w:r>
            <w:r>
              <w:rPr>
                <w:spacing w:val="4"/>
              </w:rPr>
              <w:t xml:space="preserve"> </w:t>
            </w:r>
            <w:r>
              <w:t>оказываемая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дневного</w:t>
            </w:r>
            <w:r>
              <w:rPr>
                <w:spacing w:val="2"/>
              </w:rPr>
              <w:t xml:space="preserve"> </w:t>
            </w:r>
            <w:r>
              <w:t>стационара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63.3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7.</w:t>
            </w:r>
            <w:r>
              <w:rPr>
                <w:spacing w:val="3"/>
              </w:rPr>
              <w:t xml:space="preserve"> </w:t>
            </w:r>
            <w:r>
              <w:t>Расходы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ведение дела</w:t>
            </w:r>
            <w:r>
              <w:rPr>
                <w:spacing w:val="3"/>
              </w:rPr>
              <w:t xml:space="preserve"> </w:t>
            </w:r>
            <w:r>
              <w:t>СМО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lastRenderedPageBreak/>
              <w:t>8.</w:t>
            </w:r>
            <w:r>
              <w:rPr>
                <w:spacing w:val="4"/>
              </w:rPr>
              <w:t xml:space="preserve"> </w:t>
            </w:r>
            <w:r>
              <w:t>Иные</w:t>
            </w:r>
            <w:r>
              <w:rPr>
                <w:spacing w:val="1"/>
              </w:rPr>
              <w:t xml:space="preserve"> </w:t>
            </w:r>
            <w:r>
              <w:t>расходы</w:t>
            </w:r>
            <w:r>
              <w:rPr>
                <w:spacing w:val="5"/>
              </w:rPr>
              <w:t xml:space="preserve"> </w:t>
            </w:r>
            <w:r>
              <w:t>(равно</w:t>
            </w:r>
            <w:r>
              <w:rPr>
                <w:spacing w:val="2"/>
              </w:rPr>
              <w:t xml:space="preserve"> </w:t>
            </w:r>
            <w:r>
              <w:t>строке)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8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103"/>
            </w:pPr>
            <w:r>
              <w:t>3.</w:t>
            </w:r>
            <w:r>
              <w:rPr>
                <w:spacing w:val="5"/>
              </w:rPr>
              <w:t xml:space="preserve"> </w:t>
            </w:r>
            <w:r>
              <w:t>Медицинская</w:t>
            </w:r>
            <w:r>
              <w:rPr>
                <w:spacing w:val="3"/>
              </w:rPr>
              <w:t xml:space="preserve"> </w:t>
            </w:r>
            <w:r>
              <w:t>помощь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видам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заболеваниям,</w:t>
            </w:r>
            <w:r>
              <w:rPr>
                <w:spacing w:val="-37"/>
              </w:rPr>
              <w:t xml:space="preserve"> </w:t>
            </w:r>
            <w:r>
              <w:t>установленным базовой программой</w:t>
            </w:r>
            <w:r>
              <w:rPr>
                <w:spacing w:val="1"/>
              </w:rPr>
              <w:t xml:space="preserve"> </w:t>
            </w:r>
            <w:r>
              <w:t>(дополнительное</w:t>
            </w:r>
            <w:r>
              <w:rPr>
                <w:spacing w:val="-3"/>
              </w:rPr>
              <w:t xml:space="preserve"> </w:t>
            </w:r>
            <w:r>
              <w:t>финансовое</w:t>
            </w:r>
            <w:r>
              <w:rPr>
                <w:spacing w:val="-2"/>
              </w:rPr>
              <w:t xml:space="preserve"> </w:t>
            </w:r>
            <w:r>
              <w:t>обеспечение):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5 183,2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8 422 964,9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7,5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t>Скорая,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скорая</w:t>
            </w:r>
            <w:r>
              <w:rPr>
                <w:spacing w:val="4"/>
              </w:rPr>
              <w:t xml:space="preserve"> </w:t>
            </w:r>
            <w:r>
              <w:t>специализированная,</w:t>
            </w:r>
          </w:p>
          <w:p w:rsidR="000102AC" w:rsidRDefault="002C28EC">
            <w:pPr>
              <w:pStyle w:val="TableParagraph"/>
              <w:ind w:left="30"/>
            </w:pPr>
            <w:r>
              <w:t>медицинская</w:t>
            </w:r>
            <w:r>
              <w:rPr>
                <w:spacing w:val="4"/>
              </w:rPr>
              <w:t xml:space="preserve"> </w:t>
            </w:r>
            <w:r>
              <w:t>помощь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0,019899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18 113,5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360,4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585 717,4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</w:t>
            </w:r>
            <w:r>
              <w:rPr>
                <w:spacing w:val="5"/>
              </w:rPr>
              <w:t xml:space="preserve"> </w:t>
            </w:r>
            <w:r>
              <w:t>Первичная</w:t>
            </w:r>
            <w:r>
              <w:rPr>
                <w:spacing w:val="4"/>
              </w:rPr>
              <w:t xml:space="preserve"> </w:t>
            </w:r>
            <w:r>
              <w:t>медико-санитарная</w:t>
            </w:r>
            <w:r>
              <w:rPr>
                <w:spacing w:val="4"/>
              </w:rPr>
              <w:t xml:space="preserve"> </w:t>
            </w:r>
            <w:r>
              <w:t>помощь,</w:t>
            </w:r>
            <w:r>
              <w:rPr>
                <w:spacing w:val="5"/>
              </w:rPr>
              <w:t xml:space="preserve"> </w:t>
            </w:r>
            <w:r>
              <w:t>за</w:t>
            </w:r>
          </w:p>
          <w:p w:rsidR="000102AC" w:rsidRDefault="002C28EC">
            <w:pPr>
              <w:pStyle w:val="TableParagraph"/>
              <w:ind w:left="30"/>
            </w:pPr>
            <w:r>
              <w:t>исключением</w:t>
            </w:r>
            <w:r>
              <w:rPr>
                <w:spacing w:val="7"/>
              </w:rPr>
              <w:t xml:space="preserve"> </w:t>
            </w:r>
            <w:r>
              <w:t>медицинской</w:t>
            </w:r>
            <w:r>
              <w:rPr>
                <w:spacing w:val="6"/>
              </w:rPr>
              <w:t xml:space="preserve"> </w:t>
            </w:r>
            <w:r>
              <w:t>реабилитации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2.1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амбулаторных</w:t>
            </w:r>
            <w:r>
              <w:rPr>
                <w:spacing w:val="3"/>
              </w:rPr>
              <w:t xml:space="preserve"> </w:t>
            </w:r>
            <w:r>
              <w:t>условиях: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99"/>
            </w:pPr>
            <w:r>
              <w:t>2.1.1</w:t>
            </w:r>
            <w:r>
              <w:rPr>
                <w:spacing w:val="6"/>
              </w:rPr>
              <w:t xml:space="preserve"> </w:t>
            </w:r>
            <w:r>
              <w:t>посещения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профилактическими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иными</w:t>
            </w:r>
            <w:r>
              <w:rPr>
                <w:spacing w:val="-37"/>
              </w:rPr>
              <w:t xml:space="preserve"> </w:t>
            </w:r>
            <w:r>
              <w:t>целями, из них: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ind w:left="71" w:right="53"/>
              <w:jc w:val="center"/>
            </w:pPr>
          </w:p>
          <w:p w:rsidR="000102AC" w:rsidRDefault="002C28EC">
            <w:pPr>
              <w:pStyle w:val="TableParagraph"/>
              <w:ind w:left="71" w:right="53"/>
              <w:jc w:val="center"/>
            </w:pPr>
            <w:r>
              <w:t>69.1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77" w:right="3" w:hanging="44"/>
            </w:pPr>
            <w:r>
              <w:t>посещения/комплексные</w:t>
            </w:r>
            <w:r>
              <w:rPr>
                <w:spacing w:val="-1"/>
              </w:rPr>
              <w:t xml:space="preserve"> </w:t>
            </w:r>
            <w: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для</w:t>
            </w:r>
            <w:r>
              <w:rPr>
                <w:spacing w:val="6"/>
              </w:rPr>
              <w:t xml:space="preserve"> </w:t>
            </w:r>
            <w:r>
              <w:t>проведения</w:t>
            </w:r>
            <w:r>
              <w:rPr>
                <w:spacing w:val="7"/>
              </w:rPr>
              <w:t xml:space="preserve"> </w:t>
            </w:r>
            <w:r>
              <w:t>профилактических</w:t>
            </w:r>
            <w:r>
              <w:rPr>
                <w:spacing w:val="4"/>
              </w:rPr>
              <w:t xml:space="preserve"> </w:t>
            </w:r>
            <w:r>
              <w:t>медицинских</w:t>
            </w:r>
          </w:p>
          <w:p w:rsidR="000102AC" w:rsidRDefault="002C28EC">
            <w:pPr>
              <w:pStyle w:val="TableParagraph"/>
              <w:ind w:left="30"/>
            </w:pPr>
            <w:r>
              <w:t>осмотров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69.1.1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77" w:right="3" w:hanging="44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77" w:right="3" w:hanging="44"/>
            </w:pPr>
            <w: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для</w:t>
            </w:r>
            <w:r>
              <w:rPr>
                <w:spacing w:val="3"/>
              </w:rPr>
              <w:t xml:space="preserve"> </w:t>
            </w:r>
            <w:r>
              <w:t>проведения</w:t>
            </w:r>
            <w:r>
              <w:rPr>
                <w:spacing w:val="3"/>
              </w:rPr>
              <w:t xml:space="preserve"> </w:t>
            </w:r>
            <w:r>
              <w:t>диспансеризации,</w:t>
            </w:r>
            <w:r>
              <w:rPr>
                <w:spacing w:val="4"/>
              </w:rPr>
              <w:t xml:space="preserve"> </w:t>
            </w:r>
            <w:r>
              <w:t>всего,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том</w:t>
            </w:r>
          </w:p>
          <w:p w:rsidR="000102AC" w:rsidRDefault="002C28EC">
            <w:pPr>
              <w:pStyle w:val="TableParagraph"/>
              <w:ind w:left="30"/>
            </w:pPr>
            <w:r>
              <w:t>числе: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69.1.2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77" w:right="3" w:hanging="44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77" w:right="3" w:hanging="44"/>
            </w:pPr>
            <w: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для</w:t>
            </w:r>
            <w:r>
              <w:rPr>
                <w:spacing w:val="4"/>
              </w:rPr>
              <w:t xml:space="preserve"> </w:t>
            </w:r>
            <w:r>
              <w:t>проведения</w:t>
            </w:r>
            <w:r>
              <w:rPr>
                <w:spacing w:val="5"/>
              </w:rPr>
              <w:t xml:space="preserve"> </w:t>
            </w:r>
            <w:r>
              <w:t>углубленной</w:t>
            </w:r>
            <w:r>
              <w:rPr>
                <w:spacing w:val="4"/>
              </w:rPr>
              <w:t xml:space="preserve"> </w:t>
            </w:r>
            <w:r>
              <w:t>диспансеризации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69.1.2.1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77" w:right="3" w:hanging="44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33" w:right="3"/>
            </w:pPr>
            <w: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для</w:t>
            </w:r>
            <w:r>
              <w:rPr>
                <w:spacing w:val="3"/>
              </w:rPr>
              <w:t xml:space="preserve"> </w:t>
            </w:r>
            <w:r>
              <w:t>посещений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иными</w:t>
            </w:r>
            <w:r>
              <w:rPr>
                <w:spacing w:val="2"/>
              </w:rPr>
              <w:t xml:space="preserve"> </w:t>
            </w:r>
            <w:r>
              <w:t>целями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69.1.3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81"/>
              <w:jc w:val="center"/>
            </w:pPr>
            <w: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0,021131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41 343,8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873,6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1 419 663,7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2.1.2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неотложной</w:t>
            </w:r>
            <w:r>
              <w:rPr>
                <w:spacing w:val="2"/>
              </w:rPr>
              <w:t xml:space="preserve"> </w:t>
            </w:r>
            <w:r>
              <w:t>форме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69.2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9"/>
              <w:jc w:val="center"/>
            </w:pPr>
            <w: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0,07403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1 516,2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112,2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182 401,9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101"/>
            </w:pPr>
            <w:r>
              <w:t>2.1.3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связи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заболеваниями</w:t>
            </w:r>
            <w:r>
              <w:rPr>
                <w:spacing w:val="3"/>
              </w:rPr>
              <w:t xml:space="preserve"> </w:t>
            </w:r>
            <w:r>
              <w:t>(обращений),</w:t>
            </w:r>
            <w:r>
              <w:rPr>
                <w:spacing w:val="5"/>
              </w:rPr>
              <w:t xml:space="preserve"> </w:t>
            </w:r>
            <w:r>
              <w:t>всего,</w:t>
            </w:r>
            <w:r>
              <w:rPr>
                <w:spacing w:val="-37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следующих</w:t>
            </w:r>
            <w:r>
              <w:rPr>
                <w:spacing w:val="-1"/>
              </w:rPr>
              <w:t xml:space="preserve"> </w:t>
            </w:r>
            <w:r>
              <w:t>отдельных</w:t>
            </w:r>
          </w:p>
          <w:p w:rsidR="000102AC" w:rsidRDefault="002C28EC">
            <w:pPr>
              <w:pStyle w:val="TableParagraph"/>
              <w:ind w:left="30" w:right="209"/>
            </w:pPr>
            <w:r>
              <w:t>диагностических</w:t>
            </w:r>
            <w:r>
              <w:rPr>
                <w:spacing w:val="6"/>
              </w:rPr>
              <w:t xml:space="preserve"> </w:t>
            </w:r>
            <w:r>
              <w:t>(лабораторных)</w:t>
            </w:r>
            <w:r>
              <w:rPr>
                <w:spacing w:val="10"/>
              </w:rPr>
              <w:t xml:space="preserve"> </w:t>
            </w:r>
            <w:r>
              <w:t>исследований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 xml:space="preserve">ходе </w:t>
            </w:r>
            <w:r>
              <w:t>базовой программы</w:t>
            </w:r>
            <w:r>
              <w:rPr>
                <w:spacing w:val="2"/>
              </w:rPr>
              <w:t xml:space="preserve"> </w:t>
            </w:r>
            <w:r>
              <w:t>обязательного медицинского</w:t>
            </w:r>
            <w:r>
              <w:rPr>
                <w:spacing w:val="3"/>
              </w:rPr>
              <w:t xml:space="preserve"> </w:t>
            </w:r>
            <w:r>
              <w:t>страхования: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69.3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9"/>
              <w:jc w:val="center"/>
            </w:pPr>
            <w:r>
              <w:t>обращение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0,184891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12 881,0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2 381,6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3 870 170,4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компьютерная</w:t>
            </w:r>
            <w:r>
              <w:rPr>
                <w:spacing w:val="5"/>
              </w:rPr>
              <w:t xml:space="preserve"> </w:t>
            </w:r>
            <w:r>
              <w:t>томография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69.3.</w:t>
            </w:r>
            <w:r>
              <w:lastRenderedPageBreak/>
              <w:t>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lastRenderedPageBreak/>
              <w:t>исследов</w:t>
            </w:r>
            <w:r>
              <w:lastRenderedPageBreak/>
              <w:t>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lastRenderedPageBreak/>
              <w:t>0,040954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6 148,7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251,8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409 200,4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lastRenderedPageBreak/>
              <w:t>магнитно-резонансная</w:t>
            </w:r>
            <w:r>
              <w:rPr>
                <w:spacing w:val="5"/>
              </w:rPr>
              <w:t xml:space="preserve"> </w:t>
            </w:r>
            <w:r>
              <w:t>томография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69.3.2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0,025863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7 884,6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203,9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331 383,6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ультразвуковое</w:t>
            </w:r>
            <w:r>
              <w:rPr>
                <w:spacing w:val="3"/>
              </w:rPr>
              <w:t xml:space="preserve"> </w:t>
            </w:r>
            <w:r>
              <w:t>исследование</w:t>
            </w:r>
            <w:r>
              <w:rPr>
                <w:spacing w:val="3"/>
              </w:rPr>
              <w:t xml:space="preserve"> </w:t>
            </w:r>
            <w:r>
              <w:t>сердечно-сосудистой системы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69.3.3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0,015393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1 070,4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16,5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26 776,1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эндоскопическое</w:t>
            </w:r>
            <w:r>
              <w:rPr>
                <w:spacing w:val="2"/>
              </w:rPr>
              <w:t xml:space="preserve"> </w:t>
            </w:r>
            <w:r>
              <w:t>диагностическое</w:t>
            </w:r>
            <w:r>
              <w:rPr>
                <w:spacing w:val="2"/>
              </w:rPr>
              <w:t xml:space="preserve"> </w:t>
            </w:r>
            <w:r>
              <w:t>исследование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69.3.4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0,012786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5 859,1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74,9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121 734,3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06"/>
            </w:pPr>
            <w:r>
              <w:t>молекулярно-генетическое</w:t>
            </w:r>
            <w:r>
              <w:rPr>
                <w:spacing w:val="1"/>
              </w:rPr>
              <w:t xml:space="preserve"> </w:t>
            </w:r>
            <w:r>
              <w:t>исследование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целью</w:t>
            </w:r>
            <w:r>
              <w:rPr>
                <w:spacing w:val="-37"/>
              </w:rPr>
              <w:t xml:space="preserve"> </w:t>
            </w:r>
            <w:r>
              <w:t>диагностики онкологических</w:t>
            </w:r>
            <w:r>
              <w:rPr>
                <w:spacing w:val="-1"/>
              </w:rPr>
              <w:t xml:space="preserve"> </w:t>
            </w:r>
            <w:r>
              <w:t>заболеваний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69.3.5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0,001665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16 482,2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27,4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44 600,8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патологоанатомическое</w:t>
            </w:r>
            <w:r>
              <w:rPr>
                <w:spacing w:val="4"/>
              </w:rPr>
              <w:t xml:space="preserve"> </w:t>
            </w:r>
            <w:r>
              <w:t>исследование</w:t>
            </w:r>
            <w:r>
              <w:rPr>
                <w:spacing w:val="4"/>
              </w:rPr>
              <w:t xml:space="preserve"> </w:t>
            </w:r>
            <w:r>
              <w:t>биопсийного</w:t>
            </w:r>
            <w:r>
              <w:rPr>
                <w:spacing w:val="-37"/>
              </w:rPr>
              <w:t xml:space="preserve"> </w:t>
            </w:r>
            <w:r>
              <w:t>(операционного)</w:t>
            </w:r>
            <w:r>
              <w:rPr>
                <w:spacing w:val="4"/>
              </w:rPr>
              <w:t xml:space="preserve"> </w:t>
            </w:r>
            <w:r>
              <w:t>материала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целью</w:t>
            </w:r>
            <w:r>
              <w:rPr>
                <w:spacing w:val="4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онкологических заболеваний и подбора</w:t>
            </w:r>
            <w:r>
              <w:rPr>
                <w:spacing w:val="1"/>
              </w:rPr>
              <w:t xml:space="preserve"> </w:t>
            </w:r>
            <w:r>
              <w:t>противоопухолевой</w:t>
            </w:r>
            <w:r>
              <w:rPr>
                <w:spacing w:val="-1"/>
              </w:rPr>
              <w:t xml:space="preserve"> </w:t>
            </w:r>
            <w:r>
              <w:t>лекарственной терапии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69.3.6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0,005252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4 064,8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21,3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34 689,0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тестирование на</w:t>
            </w:r>
            <w:r>
              <w:rPr>
                <w:spacing w:val="4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3"/>
              </w:rPr>
              <w:t xml:space="preserve"> </w:t>
            </w:r>
            <w:r>
              <w:t>коронавирусной инфекции</w:t>
            </w:r>
            <w:r>
              <w:rPr>
                <w:spacing w:val="6"/>
              </w:rPr>
              <w:t xml:space="preserve"> </w:t>
            </w:r>
            <w:r>
              <w:t>(COVID-19)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right="99"/>
              <w:jc w:val="center"/>
            </w:pPr>
            <w:r>
              <w:t>69.3.7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0,001961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786,8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1,5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2 506,7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диспансерное</w:t>
            </w:r>
            <w:r>
              <w:rPr>
                <w:spacing w:val="3"/>
              </w:rPr>
              <w:t xml:space="preserve"> </w:t>
            </w:r>
            <w:r>
              <w:t>наблюдение</w:t>
            </w:r>
            <w:r>
              <w:rPr>
                <w:vertAlign w:val="superscript"/>
              </w:rPr>
              <w:t>9</w:t>
            </w:r>
            <w:r>
              <w:t>, в том числе по поводу: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</w:pPr>
            <w:r>
              <w:t>69.4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комлексное</w:t>
            </w: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онкологических заболеваний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69.4.1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посещение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сахарного диабета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69.4.2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посещение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болезней системы кровообращения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69.4.3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2" w:right="81"/>
              <w:jc w:val="center"/>
            </w:pPr>
            <w:r>
              <w:t>комплексное</w:t>
            </w:r>
          </w:p>
          <w:p w:rsidR="000102AC" w:rsidRDefault="002C28EC">
            <w:pPr>
              <w:pStyle w:val="TableParagraph"/>
              <w:ind w:left="102" w:right="81"/>
              <w:jc w:val="center"/>
            </w:pPr>
            <w:r>
              <w:t>посещение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2.2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дневных</w:t>
            </w:r>
            <w:r>
              <w:rPr>
                <w:spacing w:val="1"/>
              </w:rPr>
              <w:t xml:space="preserve"> </w:t>
            </w:r>
            <w:r>
              <w:t>стационаров,</w:t>
            </w:r>
            <w:r>
              <w:rPr>
                <w:spacing w:val="4"/>
              </w:rPr>
              <w:t xml:space="preserve"> </w:t>
            </w:r>
            <w:r>
              <w:t>за исключением</w:t>
            </w:r>
            <w:r>
              <w:rPr>
                <w:spacing w:val="4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реабилитации</w:t>
            </w:r>
            <w:r>
              <w:rPr>
                <w:spacing w:val="10"/>
              </w:rPr>
              <w:t xml:space="preserve"> </w:t>
            </w:r>
            <w:r>
              <w:rPr>
                <w:spacing w:val="-37"/>
              </w:rPr>
              <w:t xml:space="preserve"> </w:t>
            </w:r>
            <w:r>
              <w:t>(сумма строк</w:t>
            </w:r>
            <w:r>
              <w:rPr>
                <w:spacing w:val="1"/>
              </w:rPr>
              <w:t xml:space="preserve"> </w:t>
            </w:r>
            <w:r>
              <w:t>70.1 + 70.2)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lastRenderedPageBreak/>
              <w:t>2.2.1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профилю «онкология»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70.1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2.2.2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при</w:t>
            </w:r>
          </w:p>
          <w:p w:rsidR="000102AC" w:rsidRDefault="002C28EC">
            <w:pPr>
              <w:pStyle w:val="TableParagraph"/>
              <w:ind w:left="30"/>
            </w:pPr>
            <w:r>
              <w:t>экстракорпоральном</w:t>
            </w:r>
            <w:r>
              <w:rPr>
                <w:spacing w:val="7"/>
              </w:rPr>
              <w:t xml:space="preserve"> </w:t>
            </w:r>
            <w:r>
              <w:t>оплодотворении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70.2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1" w:right="81"/>
              <w:jc w:val="center"/>
            </w:pPr>
            <w: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01"/>
            </w:pPr>
            <w:r>
              <w:t>3.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условиях дневных</w:t>
            </w:r>
            <w:r>
              <w:rPr>
                <w:spacing w:val="1"/>
              </w:rPr>
              <w:t xml:space="preserve"> </w:t>
            </w:r>
            <w:r>
              <w:t>стационаров</w:t>
            </w:r>
            <w:r>
              <w:rPr>
                <w:spacing w:val="3"/>
              </w:rPr>
              <w:t xml:space="preserve"> </w:t>
            </w:r>
            <w:r>
              <w:t>(первичная</w:t>
            </w:r>
            <w:r>
              <w:rPr>
                <w:spacing w:val="1"/>
              </w:rPr>
              <w:t xml:space="preserve"> </w:t>
            </w:r>
            <w:r>
              <w:t>медико-санитарная</w:t>
            </w:r>
            <w:r>
              <w:rPr>
                <w:spacing w:val="10"/>
              </w:rPr>
              <w:t xml:space="preserve"> </w:t>
            </w:r>
            <w:r>
              <w:t>помощь,</w:t>
            </w:r>
            <w:r>
              <w:rPr>
                <w:spacing w:val="12"/>
              </w:rPr>
              <w:t xml:space="preserve"> </w:t>
            </w:r>
            <w:r>
              <w:t>специализированная</w:t>
            </w:r>
            <w:r>
              <w:rPr>
                <w:spacing w:val="-37"/>
              </w:rPr>
              <w:t xml:space="preserve"> </w:t>
            </w:r>
            <w:r>
              <w:t>медицинская помощь),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 медицинской</w:t>
            </w:r>
            <w:r>
              <w:rPr>
                <w:spacing w:val="3"/>
              </w:rPr>
              <w:t xml:space="preserve"> </w:t>
            </w:r>
            <w:r>
              <w:t>реабилитации,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71" w:right="53"/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0,00928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62 469,9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579,7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942 045,7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3.1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3"/>
              </w:rPr>
              <w:t xml:space="preserve"> </w:t>
            </w:r>
            <w:r>
              <w:t>помощи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профилю «онкология»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71.1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3.2 при экстракорпоральном оплодотворении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71.2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1" w:right="81"/>
              <w:jc w:val="center"/>
            </w:pPr>
            <w: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0,000628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84 339,5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52,9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86 026,3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</w:t>
            </w:r>
            <w:r>
              <w:rPr>
                <w:spacing w:val="4"/>
              </w:rPr>
              <w:t xml:space="preserve"> </w:t>
            </w:r>
            <w:r>
              <w:t>Специализированная,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</w:t>
            </w:r>
          </w:p>
          <w:p w:rsidR="000102AC" w:rsidRDefault="002C28EC">
            <w:pPr>
              <w:pStyle w:val="TableParagraph"/>
              <w:ind w:left="30"/>
            </w:pPr>
            <w:r>
              <w:t>высокотехнологичная,</w:t>
            </w:r>
            <w:r>
              <w:rPr>
                <w:spacing w:val="6"/>
              </w:rPr>
              <w:t xml:space="preserve"> </w:t>
            </w:r>
            <w:r>
              <w:t>медицинская</w:t>
            </w:r>
            <w:r>
              <w:rPr>
                <w:spacing w:val="6"/>
              </w:rPr>
              <w:t xml:space="preserve"> </w:t>
            </w:r>
            <w:r>
              <w:t>помощь,</w:t>
            </w:r>
            <w:r>
              <w:rPr>
                <w:spacing w:val="-37"/>
              </w:rPr>
              <w:t xml:space="preserve"> </w:t>
            </w:r>
            <w:r>
              <w:t>включая медицинскую</w:t>
            </w:r>
            <w:r>
              <w:rPr>
                <w:spacing w:val="2"/>
              </w:rPr>
              <w:t xml:space="preserve"> </w:t>
            </w:r>
            <w:r>
              <w:t>помощь: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4.1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дневных</w:t>
            </w:r>
            <w:r>
              <w:rPr>
                <w:spacing w:val="1"/>
              </w:rPr>
              <w:t xml:space="preserve"> </w:t>
            </w:r>
            <w:r>
              <w:t>стационаров,</w:t>
            </w:r>
            <w:r>
              <w:rPr>
                <w:spacing w:val="4"/>
              </w:rPr>
              <w:t xml:space="preserve"> </w:t>
            </w:r>
            <w:r>
              <w:t>за исключением</w:t>
            </w:r>
            <w:r>
              <w:rPr>
                <w:spacing w:val="6"/>
              </w:rPr>
              <w:t xml:space="preserve"> </w:t>
            </w:r>
            <w:r>
              <w:t>медицинской</w:t>
            </w:r>
            <w:r>
              <w:rPr>
                <w:spacing w:val="6"/>
              </w:rPr>
              <w:t xml:space="preserve"> </w:t>
            </w:r>
            <w:r>
              <w:t>реабилитации,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том</w:t>
            </w:r>
            <w:r>
              <w:rPr>
                <w:spacing w:val="-37"/>
              </w:rPr>
              <w:t xml:space="preserve"> </w:t>
            </w:r>
            <w:r>
              <w:t>числе: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0,00928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62 469,9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579,9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942 045,7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4.1.1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профилю «онкология»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73.1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4.1.2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при</w:t>
            </w:r>
          </w:p>
          <w:p w:rsidR="000102AC" w:rsidRDefault="002C28EC">
            <w:pPr>
              <w:pStyle w:val="TableParagraph"/>
              <w:ind w:left="30"/>
            </w:pPr>
            <w:r>
              <w:t>экстракорпоральном</w:t>
            </w:r>
            <w:r>
              <w:rPr>
                <w:spacing w:val="7"/>
              </w:rPr>
              <w:t xml:space="preserve"> </w:t>
            </w:r>
            <w:r>
              <w:t>оплодотворении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73.2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1" w:right="81"/>
              <w:jc w:val="center"/>
            </w:pPr>
            <w: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0,000628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84 339,5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52,9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86 026,3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rPr>
          <w:trHeight w:val="253"/>
        </w:trPr>
        <w:tc>
          <w:tcPr>
            <w:tcW w:w="3946" w:type="dxa"/>
            <w:vMerge w:val="restart"/>
          </w:tcPr>
          <w:p w:rsidR="000102AC" w:rsidRDefault="002C28EC">
            <w:pPr>
              <w:pStyle w:val="TableParagraph"/>
              <w:ind w:left="30"/>
            </w:pPr>
            <w:r>
              <w:t>4.1.3 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73.3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left="100" w:right="81"/>
              <w:jc w:val="center"/>
            </w:pPr>
            <w:r>
              <w:t>случай</w:t>
            </w:r>
            <w:r>
              <w:rPr>
                <w:spacing w:val="2"/>
              </w:rPr>
              <w:t xml:space="preserve"> </w:t>
            </w:r>
            <w:r>
              <w:t>лечения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0,001522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118 525,3</w:t>
            </w:r>
          </w:p>
        </w:tc>
        <w:tc>
          <w:tcPr>
            <w:tcW w:w="1134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180,1</w:t>
            </w:r>
          </w:p>
        </w:tc>
        <w:tc>
          <w:tcPr>
            <w:tcW w:w="1277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293 113,1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Х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4.2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круглосуточного стационара,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реабилитации,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том</w:t>
            </w:r>
          </w:p>
          <w:p w:rsidR="000102AC" w:rsidRDefault="002C28EC">
            <w:pPr>
              <w:pStyle w:val="TableParagraph"/>
              <w:ind w:left="30"/>
            </w:pPr>
            <w:r>
              <w:t>числе: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0,008113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78 106,1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633,7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1 029 750,7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4.2.1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медицинской</w:t>
            </w:r>
            <w:r>
              <w:rPr>
                <w:spacing w:val="4"/>
              </w:rPr>
              <w:t xml:space="preserve"> </w:t>
            </w:r>
            <w:r>
              <w:t>помощи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профилю «онкология»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74.1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78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0,002026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71 493,3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144,8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235 355,8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4.2.2</w:t>
            </w:r>
            <w:r>
              <w:rPr>
                <w:spacing w:val="5"/>
              </w:rPr>
              <w:t xml:space="preserve"> </w:t>
            </w:r>
            <w:r>
              <w:t>высокотехнологичная</w:t>
            </w:r>
            <w:r>
              <w:rPr>
                <w:spacing w:val="5"/>
              </w:rPr>
              <w:t xml:space="preserve"> </w:t>
            </w:r>
            <w:r>
              <w:t>медицинская</w:t>
            </w:r>
            <w:r>
              <w:rPr>
                <w:spacing w:val="5"/>
              </w:rPr>
              <w:t xml:space="preserve"> </w:t>
            </w:r>
            <w:r>
              <w:t>помощь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182"/>
              <w:jc w:val="center"/>
            </w:pPr>
            <w:r>
              <w:t>74.2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78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lastRenderedPageBreak/>
              <w:t>5.</w:t>
            </w:r>
            <w:r>
              <w:rPr>
                <w:spacing w:val="2"/>
              </w:rPr>
              <w:t xml:space="preserve"> </w:t>
            </w:r>
            <w:r>
              <w:t>Медицинская</w:t>
            </w:r>
            <w:r>
              <w:rPr>
                <w:spacing w:val="1"/>
              </w:rPr>
              <w:t xml:space="preserve"> </w:t>
            </w:r>
            <w:r>
              <w:t>реабилитация: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9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5.1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амбулаторных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1" w:right="81"/>
              <w:jc w:val="center"/>
            </w:pPr>
            <w:r>
              <w:t>комплексные</w:t>
            </w:r>
          </w:p>
          <w:p w:rsidR="000102AC" w:rsidRDefault="002C28EC">
            <w:pPr>
              <w:pStyle w:val="TableParagraph"/>
              <w:ind w:left="101" w:right="81"/>
              <w:jc w:val="center"/>
            </w:pPr>
            <w: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0,001345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39 193,8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52,7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85 677,6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 w:right="201"/>
            </w:pPr>
            <w:r>
              <w:t>5.2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условиях</w:t>
            </w:r>
            <w:r>
              <w:rPr>
                <w:spacing w:val="2"/>
              </w:rPr>
              <w:t xml:space="preserve"> </w:t>
            </w:r>
            <w:r>
              <w:t>дневных</w:t>
            </w:r>
            <w:r>
              <w:rPr>
                <w:spacing w:val="2"/>
              </w:rPr>
              <w:t xml:space="preserve"> </w:t>
            </w:r>
            <w:r>
              <w:t>стационаров</w:t>
            </w:r>
            <w:r>
              <w:rPr>
                <w:spacing w:val="4"/>
              </w:rPr>
              <w:t xml:space="preserve"> </w:t>
            </w:r>
            <w:r>
              <w:t>(первичная</w:t>
            </w:r>
            <w:r>
              <w:rPr>
                <w:spacing w:val="1"/>
              </w:rPr>
              <w:t xml:space="preserve"> </w:t>
            </w:r>
            <w:r>
              <w:t>медико-санитарная</w:t>
            </w:r>
            <w:r>
              <w:rPr>
                <w:spacing w:val="10"/>
              </w:rPr>
              <w:t xml:space="preserve"> </w:t>
            </w:r>
            <w:r>
              <w:t>помощь,</w:t>
            </w:r>
            <w:r>
              <w:rPr>
                <w:spacing w:val="12"/>
              </w:rPr>
              <w:t xml:space="preserve"> </w:t>
            </w:r>
            <w:r>
              <w:t>специализированная</w:t>
            </w:r>
          </w:p>
          <w:p w:rsidR="000102AC" w:rsidRDefault="002C28EC">
            <w:pPr>
              <w:pStyle w:val="TableParagraph"/>
              <w:ind w:left="30"/>
            </w:pPr>
            <w:r>
              <w:t>медицинская</w:t>
            </w:r>
            <w:r>
              <w:rPr>
                <w:spacing w:val="4"/>
              </w:rPr>
              <w:t xml:space="preserve"> </w:t>
            </w:r>
            <w:r>
              <w:t>помощь)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71" w:right="53"/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  <w:ind w:left="101" w:right="81"/>
              <w:jc w:val="center"/>
            </w:pPr>
          </w:p>
          <w:p w:rsidR="000102AC" w:rsidRDefault="002C28EC">
            <w:pPr>
              <w:pStyle w:val="TableParagraph"/>
              <w:ind w:left="101" w:right="81"/>
              <w:jc w:val="center"/>
            </w:pPr>
            <w: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0,000239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87 053,9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20,8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33 776,9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5.3</w:t>
            </w:r>
            <w:r>
              <w:rPr>
                <w:spacing w:val="4"/>
              </w:rPr>
              <w:t xml:space="preserve"> </w:t>
            </w:r>
            <w:r>
              <w:t>Специализированная,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</w:t>
            </w:r>
            <w:r>
              <w:rPr>
                <w:spacing w:val="4"/>
              </w:rPr>
              <w:t xml:space="preserve"> </w:t>
            </w:r>
            <w:r>
              <w:t>числе</w:t>
            </w:r>
          </w:p>
          <w:p w:rsidR="000102AC" w:rsidRDefault="002C28EC">
            <w:pPr>
              <w:pStyle w:val="TableParagraph"/>
              <w:ind w:left="30" w:right="423"/>
            </w:pPr>
            <w:r>
              <w:t>высокотехнологичная,</w:t>
            </w:r>
            <w:r>
              <w:rPr>
                <w:spacing w:val="5"/>
              </w:rPr>
              <w:t xml:space="preserve"> </w:t>
            </w:r>
            <w:r>
              <w:t>медицинская</w:t>
            </w:r>
            <w:r>
              <w:rPr>
                <w:spacing w:val="5"/>
              </w:rPr>
              <w:t xml:space="preserve"> </w:t>
            </w:r>
            <w:r>
              <w:t>помощь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37"/>
              </w:rPr>
              <w:t xml:space="preserve"> </w:t>
            </w:r>
            <w:r>
              <w:t>условиях</w:t>
            </w:r>
            <w:r>
              <w:rPr>
                <w:spacing w:val="-2"/>
              </w:rPr>
              <w:t xml:space="preserve"> </w:t>
            </w:r>
            <w:r>
              <w:t>круглосуточного</w:t>
            </w:r>
            <w:r>
              <w:rPr>
                <w:spacing w:val="-1"/>
              </w:rPr>
              <w:t xml:space="preserve"> </w:t>
            </w:r>
            <w:r>
              <w:t>стационара</w:t>
            </w:r>
          </w:p>
        </w:tc>
        <w:tc>
          <w:tcPr>
            <w:tcW w:w="850" w:type="dxa"/>
          </w:tcPr>
          <w:p w:rsidR="000102AC" w:rsidRDefault="000102AC">
            <w:pPr>
              <w:pStyle w:val="TableParagraph"/>
              <w:jc w:val="center"/>
            </w:pPr>
          </w:p>
          <w:p w:rsidR="000102AC" w:rsidRDefault="002C28EC">
            <w:pPr>
              <w:pStyle w:val="TableParagraph"/>
              <w:ind w:left="71" w:right="53"/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103" w:right="78"/>
              <w:jc w:val="center"/>
            </w:pPr>
            <w: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</w:pPr>
            <w: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0,000009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13 309 233,3</w:t>
            </w:r>
          </w:p>
        </w:tc>
        <w:tc>
          <w:tcPr>
            <w:tcW w:w="1134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122,9</w:t>
            </w:r>
          </w:p>
        </w:tc>
        <w:tc>
          <w:tcPr>
            <w:tcW w:w="1277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199 638,5</w:t>
            </w:r>
          </w:p>
        </w:tc>
        <w:tc>
          <w:tcPr>
            <w:tcW w:w="709" w:type="dxa"/>
          </w:tcPr>
          <w:p w:rsidR="000102AC" w:rsidRDefault="000102AC">
            <w:pPr>
              <w:pStyle w:val="TableParagraph"/>
              <w:ind w:right="37"/>
              <w:jc w:val="center"/>
            </w:pPr>
          </w:p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</w:tcPr>
          <w:p w:rsidR="000102AC" w:rsidRDefault="002C28EC">
            <w:pPr>
              <w:pStyle w:val="TableParagraph"/>
              <w:ind w:left="30"/>
            </w:pPr>
            <w:r>
              <w:t>6.</w:t>
            </w:r>
            <w:r>
              <w:rPr>
                <w:spacing w:val="3"/>
              </w:rPr>
              <w:t xml:space="preserve"> </w:t>
            </w:r>
            <w:r>
              <w:t>Расходы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ведение дела</w:t>
            </w:r>
            <w:r>
              <w:rPr>
                <w:spacing w:val="3"/>
              </w:rPr>
              <w:t xml:space="preserve"> </w:t>
            </w:r>
            <w:r>
              <w:t>СМО</w:t>
            </w:r>
          </w:p>
        </w:tc>
        <w:tc>
          <w:tcPr>
            <w:tcW w:w="850" w:type="dxa"/>
          </w:tcPr>
          <w:p w:rsidR="000102AC" w:rsidRDefault="002C28EC">
            <w:pPr>
              <w:pStyle w:val="TableParagraph"/>
              <w:ind w:left="71" w:right="53"/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</w:pP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45,6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74 122,1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</w:tr>
      <w:tr w:rsidR="000102AC">
        <w:tc>
          <w:tcPr>
            <w:tcW w:w="3946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ИТОГО (сумма строк 01 + 19 + 20)</w:t>
            </w:r>
          </w:p>
        </w:tc>
        <w:tc>
          <w:tcPr>
            <w:tcW w:w="85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X 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27 580,0</w:t>
            </w:r>
          </w:p>
        </w:tc>
        <w:tc>
          <w:tcPr>
            <w:tcW w:w="1133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39 640,4</w:t>
            </w:r>
          </w:p>
        </w:tc>
        <w:tc>
          <w:tcPr>
            <w:tcW w:w="1277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48 255 624,6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64 417 134,4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right="37"/>
              <w:jc w:val="center"/>
            </w:pPr>
            <w:r>
              <w:t>100</w:t>
            </w:r>
          </w:p>
        </w:tc>
      </w:tr>
    </w:tbl>
    <w:p w:rsidR="000102AC" w:rsidRDefault="002C28EC">
      <w:pPr>
        <w:pStyle w:val="ConsPlusNormal"/>
        <w:ind w:firstLine="709"/>
        <w:jc w:val="both"/>
      </w:pPr>
      <w:r>
        <w:rPr>
          <w:color w:val="000000" w:themeColor="text1"/>
          <w:sz w:val="22"/>
          <w:szCs w:val="22"/>
        </w:rPr>
        <w:t xml:space="preserve">Примечание. Расчеты осуществлены с учетом районного коэффициента и северной надбавки, а также на основании прогноза среднегодовой численности постоянного населения автономного округа (для расчета по </w:t>
      </w:r>
      <w:hyperlink w:anchor="Par4349" w:tooltip="I. Медицинская помощь, предоставляемая за счет консолидированного бюджета автономного округа" w:history="1">
        <w:r>
          <w:rPr>
            <w:color w:val="000000" w:themeColor="text1"/>
            <w:sz w:val="22"/>
            <w:szCs w:val="22"/>
          </w:rPr>
          <w:t>разделам I</w:t>
        </w:r>
      </w:hyperlink>
      <w:r>
        <w:rPr>
          <w:color w:val="000000" w:themeColor="text1"/>
          <w:sz w:val="22"/>
          <w:szCs w:val="22"/>
        </w:rPr>
        <w:t xml:space="preserve"> и </w:t>
      </w:r>
      <w:hyperlink w:anchor="Par4525" w:tooltip="II. Средства консолидированного бюджета автономного округа на приобретение медицинского оборудования для медицинских организаций, работающих в системе ОМС &lt;**&gt;," w:history="1">
        <w:r>
          <w:rPr>
            <w:color w:val="000000" w:themeColor="text1"/>
            <w:sz w:val="22"/>
            <w:szCs w:val="22"/>
          </w:rPr>
          <w:t>II</w:t>
        </w:r>
      </w:hyperlink>
      <w:r>
        <w:rPr>
          <w:color w:val="000000" w:themeColor="text1"/>
          <w:sz w:val="22"/>
          <w:szCs w:val="22"/>
        </w:rPr>
        <w:t xml:space="preserve">), которая на 2024 год составит 1 744 730 человек, на 2025 год – 1 749 660 человек, на 2026 год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2"/>
          <w:szCs w:val="22"/>
        </w:rPr>
        <w:t xml:space="preserve"> 1 753 950 человек, и численности застрахованных граждан в автономном округе по состоянию на 1 января 2023 года (для расчета по </w:t>
      </w:r>
      <w:hyperlink w:anchor="Par4535" w:tooltip="III. Медицинская помощь в пределах территориальной программы ОМС:" w:history="1">
        <w:r>
          <w:rPr>
            <w:color w:val="000000" w:themeColor="text1"/>
            <w:sz w:val="22"/>
            <w:szCs w:val="22"/>
          </w:rPr>
          <w:t>разделу III</w:t>
        </w:r>
      </w:hyperlink>
      <w:r>
        <w:rPr>
          <w:color w:val="000000" w:themeColor="text1"/>
          <w:sz w:val="22"/>
          <w:szCs w:val="22"/>
        </w:rPr>
        <w:t xml:space="preserve">), которая на 2024 </w:t>
      </w:r>
      <w:r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2"/>
          <w:szCs w:val="22"/>
        </w:rPr>
        <w:t>2026 годы составит 1 625 037 человек.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1. без учета финансовых средств бюджета автономного округа на приобретение оборудования для медицинских организаций, работающих в системе ОМС (затраты, не вошедшие в тариф). </w:t>
      </w:r>
    </w:p>
    <w:p w:rsidR="000102AC" w:rsidRDefault="002C28EC">
      <w:pPr>
        <w:pStyle w:val="ConsPlusNormal"/>
        <w:ind w:firstLine="709"/>
        <w:jc w:val="both"/>
      </w:pPr>
      <w:r>
        <w:rPr>
          <w:color w:val="000000" w:themeColor="text1"/>
          <w:sz w:val="22"/>
          <w:szCs w:val="22"/>
        </w:rPr>
        <w:t>2. Норматив финансовых затрат за счет средств бюджета автономного округа на 1 слу</w:t>
      </w:r>
      <w:r>
        <w:rPr>
          <w:color w:val="000000" w:themeColor="text1"/>
          <w:sz w:val="22"/>
          <w:szCs w:val="22"/>
        </w:rPr>
        <w:t>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</w:t>
      </w:r>
      <w:r>
        <w:rPr>
          <w:color w:val="000000" w:themeColor="text1"/>
          <w:sz w:val="22"/>
          <w:szCs w:val="22"/>
        </w:rPr>
        <w:t>а 2024 год 99 371,65 рубля, 2025 год – 102 646,69 рубля, 2026 год – 102 743,69 рубля.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3.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</w:t>
      </w:r>
      <w:r>
        <w:rPr>
          <w:rFonts w:ascii="Times New Roman" w:hAnsi="Times New Roman" w:cs="Times New Roman"/>
          <w:color w:val="000000" w:themeColor="text1"/>
        </w:rPr>
        <w:t>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</w:t>
      </w:r>
      <w:r>
        <w:rPr>
          <w:rFonts w:ascii="Times New Roman" w:hAnsi="Times New Roman" w:cs="Times New Roman"/>
          <w:color w:val="000000" w:themeColor="text1"/>
        </w:rPr>
        <w:t>) выявления незаконного потребления наркотических средств и психотропных веществ. Посещения с иными целями включают в себя в том числе посещения для проведения медико-психологического консультирования и получения психологических рекомендаций при заболевани</w:t>
      </w:r>
      <w:r>
        <w:rPr>
          <w:rFonts w:ascii="Times New Roman" w:hAnsi="Times New Roman" w:cs="Times New Roman"/>
          <w:color w:val="000000" w:themeColor="text1"/>
        </w:rPr>
        <w:t>ях,  не входящих в базовую программу обязательного медицинского страхования.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4.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</w:t>
      </w:r>
      <w:r>
        <w:rPr>
          <w:rFonts w:ascii="Times New Roman" w:hAnsi="Times New Roman" w:cs="Times New Roman"/>
          <w:color w:val="000000" w:themeColor="text1"/>
        </w:rPr>
        <w:t>сихологическое консультирование и медико-психологическую помощь при заболеваниях, не входящих в базовую программу обязательного медицинского страхования.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5. Нормативы объема медицинской помощи в дневном стационаре являются суммой объемов первичной медико-с</w:t>
      </w:r>
      <w:r>
        <w:rPr>
          <w:rFonts w:ascii="Times New Roman" w:hAnsi="Times New Roman" w:cs="Times New Roman"/>
          <w:color w:val="000000" w:themeColor="text1"/>
        </w:rPr>
        <w:t>анитарной помощи  в  дневном стационаре и объемов специализированной медицинской помощи  в  дневном стационаре и составляют 0,004 случая лечения в 2024-2026 годах. Указанные нормативы  включают также случаи оказания паллиативной медицинской помощи в услови</w:t>
      </w:r>
      <w:r>
        <w:rPr>
          <w:rFonts w:ascii="Times New Roman" w:hAnsi="Times New Roman" w:cs="Times New Roman"/>
          <w:color w:val="000000" w:themeColor="text1"/>
        </w:rPr>
        <w:t>ях дневного стационара.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6. Нормативы для 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</w:t>
      </w:r>
      <w:r>
        <w:rPr>
          <w:rFonts w:ascii="Times New Roman" w:hAnsi="Times New Roman" w:cs="Times New Roman"/>
          <w:color w:val="000000" w:themeColor="text1"/>
        </w:rPr>
        <w:t>ой стадией зааболевания, характером  и особенностями паллиативной медицинской помощи, оказываемой пациентам и их родственникам.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7. Посещения по паллиативной медицинской помощи, в том числе посещения на дому патронажными бригадами,  включены в нормативы объ</w:t>
      </w:r>
      <w:r>
        <w:rPr>
          <w:rFonts w:ascii="Times New Roman" w:hAnsi="Times New Roman" w:cs="Times New Roman"/>
          <w:color w:val="000000" w:themeColor="text1"/>
        </w:rPr>
        <w:t>ема первичной медико-санитарной помощи в амбулаторных условиях.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8. Указываются расходы бюджета автономного округа на приобретение медицинского оборудования для медицинских организаций, работающих в системе ОМС, сверх ТПОМС. 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9. </w:t>
      </w:r>
      <w:r>
        <w:rPr>
          <w:rFonts w:ascii="Times New Roman" w:hAnsi="Times New Roman" w:cs="Times New Roman"/>
        </w:rPr>
        <w:t>Нормативы объема медицинской</w:t>
      </w:r>
      <w:r>
        <w:rPr>
          <w:rFonts w:ascii="Times New Roman" w:hAnsi="Times New Roman" w:cs="Times New Roman"/>
        </w:rPr>
        <w:t xml:space="preserve">  помощи и финансовых затрат включают в себя в том числе объем диспансеризации (не менее 0,000078 комплексных посещений) и диспансерного наблюдения детей (не менее 0,000157), проживающих в организациях социального обслуживания (детских домах-интернатах), п</w:t>
      </w:r>
      <w:r>
        <w:rPr>
          <w:rFonts w:ascii="Times New Roman" w:hAnsi="Times New Roman" w:cs="Times New Roman"/>
        </w:rPr>
        <w:t>редоставляющих социальные услуги в стационарной форме с учетом реальной потребности населения в автономном округе.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10. Средние нормативы объема медицинской помощи включают в себя в том числе объем диспансеризации для оценки репродуктивного здоровья женщин </w:t>
      </w:r>
      <w:r>
        <w:rPr>
          <w:rFonts w:ascii="Times New Roman" w:hAnsi="Times New Roman" w:cs="Times New Roman"/>
          <w:color w:val="000000" w:themeColor="text1"/>
        </w:rPr>
        <w:t>и мужчин на 2024-2026 годы (для женщин – 0,065200, для мужчин – 0,032168 комплексных посещений).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составят: н</w:t>
      </w:r>
      <w:r>
        <w:rPr>
          <w:rFonts w:ascii="Times New Roman" w:hAnsi="Times New Roman" w:cs="Times New Roman"/>
          <w:color w:val="000000" w:themeColor="text1"/>
        </w:rPr>
        <w:t>а 2024 год: для женщин – 1678,03 руб., для мужчин – 325,34 руб., на 2025 год: для женщин – 1781,9 руб., для мужчин – 345,5 руб., на 2026 год – для женщин – 1886,7 руб., для мужчин – 365,8 руб.</w:t>
      </w:r>
      <w:r>
        <w:rPr>
          <w:rFonts w:ascii="Times New Roman" w:hAnsi="Times New Roman" w:cs="Times New Roman"/>
        </w:rPr>
        <w:t xml:space="preserve">  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11.</w:t>
      </w:r>
      <w:r>
        <w:rPr>
          <w:rFonts w:ascii="Times New Roman" w:hAnsi="Times New Roman" w:cs="Times New Roman"/>
        </w:rPr>
        <w:t xml:space="preserve"> Автономный округ в соответствии с рекомендациями Минздрав</w:t>
      </w:r>
      <w:r>
        <w:rPr>
          <w:rFonts w:ascii="Times New Roman" w:hAnsi="Times New Roman" w:cs="Times New Roman"/>
        </w:rPr>
        <w:t>а России и Федерального фонда ОМС обоснованно корректирует нормативы объема для проведение отдельных лабораторных исследований в целях тестирования на выявление новой коронавирусной инфекции (COVID-19) и нормативы финансовых затрат на 1 тестирование.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Средние нормативы  объема медицинской помощи в 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</w:t>
      </w:r>
      <w:r>
        <w:rPr>
          <w:rFonts w:ascii="Times New Roman" w:hAnsi="Times New Roman" w:cs="Times New Roman"/>
        </w:rPr>
        <w:t xml:space="preserve"> составляют на 2025-2026 годы – 0,038439 случаев лечения на 1 застрахованное лицо. Нормативы финансовых затрат на единицу объема медицинской помощи в дневном стационаре составляют  на 2025 год – 109 452,1 руб., на 2026 год – 115 909,8 руб.</w:t>
      </w:r>
    </w:p>
    <w:p w:rsidR="000102AC" w:rsidRDefault="000102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102AC" w:rsidRDefault="00010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Утвержденная 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тоимость территориальной программы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государственных гарантий бесплатного оказания гражданам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медицинской помощи по условиям ее оказания на 2026 год</w:t>
      </w:r>
    </w:p>
    <w:p w:rsidR="000102AC" w:rsidRDefault="002C28EC">
      <w:pPr>
        <w:pStyle w:val="ConsPlusNormal"/>
        <w:jc w:val="right"/>
        <w:outlineLvl w:val="2"/>
      </w:pPr>
      <w:r>
        <w:rPr>
          <w:color w:val="000000" w:themeColor="text1"/>
          <w:sz w:val="22"/>
          <w:szCs w:val="22"/>
        </w:rPr>
        <w:t>Таблица 3.2</w:t>
      </w:r>
    </w:p>
    <w:tbl>
      <w:tblPr>
        <w:tblStyle w:val="ae"/>
        <w:tblW w:w="14876" w:type="dxa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1414"/>
        <w:gridCol w:w="1559"/>
        <w:gridCol w:w="1276"/>
        <w:gridCol w:w="1134"/>
        <w:gridCol w:w="1134"/>
        <w:gridCol w:w="1276"/>
        <w:gridCol w:w="1559"/>
        <w:gridCol w:w="709"/>
      </w:tblGrid>
      <w:tr w:rsidR="000102AC">
        <w:tc>
          <w:tcPr>
            <w:tcW w:w="3823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Виды и условия оказания медицинской помощи</w:t>
            </w:r>
          </w:p>
        </w:tc>
        <w:tc>
          <w:tcPr>
            <w:tcW w:w="992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Номер строки</w:t>
            </w:r>
          </w:p>
        </w:tc>
        <w:tc>
          <w:tcPr>
            <w:tcW w:w="1414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Объем медицинской помощи в расчете на одного жителя (норматив объемов предоставления медицинской помощи в расчете на одно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застрахованное лицо)</w:t>
            </w:r>
          </w:p>
        </w:tc>
        <w:tc>
          <w:tcPr>
            <w:tcW w:w="1276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Стоимость единицы объема медицинской помощи (норматив финансовых затрат на единицу объема предоставления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медицинс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кой помощи)</w:t>
            </w:r>
          </w:p>
        </w:tc>
        <w:tc>
          <w:tcPr>
            <w:tcW w:w="2268" w:type="dxa"/>
            <w:gridSpan w:val="2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Подушевые нормативы финансирования Программы</w:t>
            </w:r>
          </w:p>
        </w:tc>
        <w:tc>
          <w:tcPr>
            <w:tcW w:w="3544" w:type="dxa"/>
            <w:gridSpan w:val="3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Стоимость Программы по источникам ее финансового обеспечения</w:t>
            </w:r>
          </w:p>
        </w:tc>
      </w:tr>
      <w:tr w:rsidR="000102AC">
        <w:tc>
          <w:tcPr>
            <w:tcW w:w="382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процентах к итогу</w:t>
            </w:r>
          </w:p>
        </w:tc>
      </w:tr>
      <w:tr w:rsidR="000102AC">
        <w:tc>
          <w:tcPr>
            <w:tcW w:w="382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счет средств ОМС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 счет средств ОМС</w:t>
            </w:r>
          </w:p>
        </w:tc>
        <w:tc>
          <w:tcPr>
            <w:tcW w:w="709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AC">
        <w:tc>
          <w:tcPr>
            <w:tcW w:w="3823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I. Медицинская помощь, предоставляемая за счет консолидированного бюджета автономного округа, в том числе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27 161,3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47 639 622,6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41,1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0,0105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30 476,4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320,7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562 472,7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6 233,2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85 120,0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102 743,7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134,7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236 310,5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Первичная медико-санитарная помощь, предоставляемая: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 в амбулаторных условиях: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2.1.1 с профилактической и иными целями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0,319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3 193,6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1020,0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1 789 084,5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2 844,4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60 498,0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2.1.2 в связи с заболеваниями - обращений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0,061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8 080,5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495,6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869 241,9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ВИЧ-инфекция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08.2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6 337,7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146 997,2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 в условиях дневных стационаров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0,0014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37 210,9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93 697,2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09.1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41 718,8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141 092,9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обращени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 Специализированная, в том числе высокотехнологичная, медицинская помощь: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4.1 в условиях дневных стационаров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54 856,4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47 395,9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4.2 в условиях круглосуточных стационаров, в том числе: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257 089,0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3394,0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5 952 896,9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госпитализации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205 751,4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874,4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1 533 671,1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ВИЧ-инфекция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13.2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110 793,5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95 393,2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Паллиативная медицинская помощь: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5.1 первичная медицинская помощь, в том числе доврачебная и врачебная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всего, в том числе: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3 215,1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153 017,1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 по паллиативной медицинской помощи без учета посещений на дому патронажными бригадами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15.1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22 484,0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посещения на дому выездными патронажными бригадами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15.2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5 198,7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130 533,1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 для детского населения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15.3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5224,4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38 274,0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5.2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0,065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6 300,0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409,2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717 661,0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 для детского населения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6300,0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88 200,0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5.3 оказываемая в условиях дневного стационара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16.2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Иные государственные и муниципальные услуги (работы)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19987,8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35 057 562,9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 Высокотехнологичная медицинская помощь, оказываемая в медицинских организациях автономного округа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1453,6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2 549 609,8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7" w:tooltip="file:///C:/Program%20Files/R7-Office/Editors-7.3.3/editors/web-apps/apps/documenteditor/main/index.html?_dc=0&amp;lang=ru-RU&amp;frameEditorId=placeholder&amp;parentOrigin=file://" w:history="1">
              <w:r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II. Средства консолидированного бюджета автономного округа на приобретение медицинского </w:t>
              </w:r>
              <w:r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lastRenderedPageBreak/>
                <w:t>оборудования для медицинских организаций, работающих в системе ОМС</w:t>
              </w:r>
              <w:r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vertAlign w:val="superscript"/>
                </w:rPr>
                <w:t>8</w:t>
              </w:r>
              <w:r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III. Медицинская помощь в ходе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территориальной программы ОМС: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41 963,9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68 192 853,4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Скорая, в том числе скорая специализированная, медицинская помощь (сумма строк 37 + 51 + 67)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0,309899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8 262,9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2 560,7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4 161 158,2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 w:righ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профилактическими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69.1),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77" w:right="3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посещения/компле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ксные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3,145837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2 361,4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7428,6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12 071 782,6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 w:right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профилактических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медицинских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осмотров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53.1.1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69.1.1)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комплекное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0,311412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4 554,8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1418,4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2 304 975,2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 w:righ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53.1.2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69.1.2),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комплекное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0,388591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5 561,2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3 511 758,7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углубленной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 (сумма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39.1.2.1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53.1.2.1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69.1.2.1)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0,050758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2 393,9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197 459,5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оценки репродуктивного здоровья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23.1.2.2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0,097368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2 503,0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396 047,4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39.1.3 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53.1.3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69.1.3)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2,200035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1 210,2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2 662,5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4 326 678,3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неотложной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53.2 +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0,61403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1044,1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1 696 686,0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 w:righ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заболеваниями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(обращений),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69.3),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следующих отдельных диагностических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(лабораторных)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ходе </w:t>
            </w:r>
            <w:r>
              <w:rPr>
                <w:sz w:val="20"/>
                <w:szCs w:val="20"/>
              </w:rPr>
              <w:t>базовой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обязательного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медицинского страхования: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1,898604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4 970,8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9 437,5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15 336 268,8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39.3.1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+ 53.3.1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0,091418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5 944,4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543,4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883 089,7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магнитно-резонансная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39.3.2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53.3.2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0,044043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8 116,8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580 929,7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сердечно-</w:t>
            </w:r>
            <w:r>
              <w:rPr>
                <w:sz w:val="20"/>
                <w:szCs w:val="20"/>
              </w:rPr>
              <w:lastRenderedPageBreak/>
              <w:t>сосудистой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39.3.3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53.3.3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69.3.3)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23.3.3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</w:t>
            </w:r>
            <w:r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0,110284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215 135,7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эндоскопическое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диагностическое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39.3.4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53.3.4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69.3.4)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0,043704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2 201,1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156 324,2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молекулярно-генетическое исследование с целью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 онкологических заболеваний (сумма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39.3.5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+ 535.3.5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+ 69.3.5)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23.3.5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0,002785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18 484,5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83 660,7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патологоанатомическое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биопсийного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(операционного)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онкологических заболеваний и подбора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противоопухолевой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лекарственной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терапии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39.3.6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+ 53.3.6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69.3.6)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23.3.6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0,020444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4 558,6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151 445,7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 w:right="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коронавирусной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инфекции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(COVID-19)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39.3.7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53.3.7 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69.3.7)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23.3.7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0,10474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150 186,5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диспансерное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39.4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53.4 +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69.4) в том числе по поводу: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0,245799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4 827,8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1 928 370,4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0,029113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9 886,2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467 715,1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сахарного диабета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0,0598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2 412,2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234 409,7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0,12521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5 363,7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1 091 358,9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 медицинской реабилитации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40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+ 54 + 70),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0,034816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35 798,8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«онкология»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(сумму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 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 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 помощь),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 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27),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0,038439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115 909,8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4455,5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7 240 303,5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0,010094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107 829,7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1 768 730,0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экстракорпоральном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оплодотворении: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24.2 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0,001188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153 930,9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297 086,7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включая </w:t>
            </w:r>
            <w:r>
              <w:rPr>
                <w:sz w:val="20"/>
                <w:szCs w:val="20"/>
              </w:rPr>
              <w:t>высокотехнологичную,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 медицинской реабилитации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43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0,038439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115 909,8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4 455,5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7 240 303,5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медицинскую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«онкология»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73.1):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0,010094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107 829,7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1 768 730,0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медицинскую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 w:righ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43.2 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57.2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0,001188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153 930,9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297 086,7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 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0,001799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157 130,2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459 291,6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 медицинской реабилитации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44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+ 58 + 74),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0,178871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87 595,3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15 668,3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25 461 498,5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«онкология»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0,010952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171 541,4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1 878,7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3 052 921,7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высокотехнологичная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 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0,004354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294 390,1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1 281,7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2 082 810,3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46+60+76)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</w:t>
            </w:r>
          </w:p>
          <w:p w:rsidR="000102AC" w:rsidRDefault="002C28EC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0,004461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43 955,1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318 674,4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 медицинская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помощь)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47+61+77)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0,00284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55 566,0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256 437,2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высокотехнологичная,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условиях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48+62+78)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0,005435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120 987,1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1 068 558,3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паллиативная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первичная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 доврачебная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врачебная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 (равно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63.1), 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паллиативной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учета посещений на дому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патронажными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бригадами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(равно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63.1.1)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дому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выездными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патронажными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бригадами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(равно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63.1.2)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оказываемая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(включая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койки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паллиативной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койки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сестринского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ухода)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(равно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 63.2)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оказываемая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дневного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 (равно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63.3)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ведение дела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 49+64+79)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545 687,1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(равно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строки 20:</w:t>
            </w:r>
          </w:p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Медицинская помощь, предоставляемая в хде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базовой программы ОМС застрахованным лицам (за счет субвенции ФОМС)</w:t>
            </w:r>
          </w:p>
        </w:tc>
        <w:tc>
          <w:tcPr>
            <w:tcW w:w="992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36 780,6</w:t>
            </w:r>
          </w:p>
        </w:tc>
        <w:tc>
          <w:tcPr>
            <w:tcW w:w="1276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59 769 888,5</w:t>
            </w:r>
          </w:p>
        </w:tc>
        <w:tc>
          <w:tcPr>
            <w:tcW w:w="709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Скорая,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 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7 587,0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3 575 440,8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Первичная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профилактическими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39.1.2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39.1.3),  из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77" w:right="3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посещения/компле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ксные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3,124707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2 097,8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10 652 118,9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профилактических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медицинских осмотров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0,311412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4 554,8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1418,4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2 304 975,2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0,388591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5 561,2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3 511 758,7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углубленной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39.1.2.1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0,050758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2 393,9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197 459,5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оценки репродуктивного здоровья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39.1.2.2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0,097368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2 503,0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396 047,4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2,178904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1 788,9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2 907 014,6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неотложной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1 725,6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1 514 284,1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заболеваниями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(обращений),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следующих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отдельных диагностических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(лабораторных)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исследований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ходе </w:t>
            </w:r>
            <w:r>
              <w:rPr>
                <w:sz w:val="20"/>
                <w:szCs w:val="20"/>
              </w:rPr>
              <w:t>базовой программы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обязательного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медицинского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1,713713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4 117,3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7 055,9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11 466 098,4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0,050465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5 778,6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473 889,3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магнитно-резонансная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0,018179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8 447,2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249 546,1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сердечно-сосудистой системы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0,09489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1 221,5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188 359,6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эндоскопическое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диагностическое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0,030918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34 589,9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молекулярно-генетическое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 онкологических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заболеваний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39.3.5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0,00112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21 461,5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39 059,9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патологоанатомическое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биопсийного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(операционного)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онкологических заболеваний и подбора противоопухолевой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лекарственной терапии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39.3.6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0,015192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4 729,3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116 756,7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коронавирусной инфекции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(COVID-19)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39.3.7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0,102779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147 679,8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диспансерное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 в том числе по поводу: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0,245799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4 827,8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1186,7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1 928 370,4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0,029113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9 886,2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467 715,1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сахарного диабета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0,0598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2 412,2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234 409,7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болезней системы кровообращения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0,12521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5 363,7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671,6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1 091 358,9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lastRenderedPageBreak/>
              <w:t>исключением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 реабилитации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+ 40.2),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0,034816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35 798,8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left="3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ind w:left="3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 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 помощь),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исключением 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0,029159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132 916,7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3875,8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6 298 257,8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0,010094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107 829,7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1 768 730,0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0,00056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231 934,5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211 060,4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</w:t>
            </w:r>
          </w:p>
          <w:p w:rsidR="000102AC" w:rsidRDefault="002C28EC">
            <w:pPr>
              <w:pStyle w:val="TableParagraph"/>
              <w:ind w:left="3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высокотехнологичную,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37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 реабилитации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0,029159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132 916,7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3 875,8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6 298 257,8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0,010094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107 829,7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1 768 730,0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0,00056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231 934,5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211 060,4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 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0,000277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369 285,5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166 178,5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0,170758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88 046,1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15 034,6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24 431 747,8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0,008926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194 247,9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1 733,8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2 817 565,9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высокотехнологичная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0,004354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294 390,1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1281,7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2 082 810,3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посещения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0,003116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46 010,4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232 996,8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(первичная 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0,002601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52 675,7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222 660,3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</w:p>
          <w:p w:rsidR="000102AC" w:rsidRDefault="002C28EC">
            <w:pPr>
              <w:pStyle w:val="TableParagraph"/>
              <w:ind w:left="30" w:righ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0,005426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98 550,5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534,7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868 919,8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ведение дела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СМО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471 565,0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видам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заболеваниям,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установленным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базовой программой: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Скорая,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 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Первичная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профилактическими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целями, всего, в 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77" w:right="3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посещения/компле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ксные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профилактических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медицинских осмотров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углубленной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53.1.2.1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неотложной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заболеваниями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(обращений),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следующих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отдельных</w:t>
            </w:r>
          </w:p>
          <w:p w:rsidR="000102AC" w:rsidRDefault="002C28EC">
            <w:pPr>
              <w:pStyle w:val="TableParagraph"/>
              <w:ind w:left="30" w:righ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(лабораторных)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исследований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ходе </w:t>
            </w:r>
            <w:r>
              <w:rPr>
                <w:sz w:val="20"/>
                <w:szCs w:val="20"/>
              </w:rPr>
              <w:t>базовой программы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обязательного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медицинского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0102AC" w:rsidRDefault="000102AC">
            <w:pPr>
              <w:pStyle w:val="TableParagraph"/>
              <w:ind w:left="331"/>
              <w:jc w:val="center"/>
              <w:rPr>
                <w:sz w:val="20"/>
                <w:szCs w:val="20"/>
              </w:rPr>
            </w:pP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магнитно-резонансная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ультразвуковое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сердечно-сосудистой системы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rPr>
          <w:trHeight w:val="230"/>
        </w:trPr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эндоскопическое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диагностическое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2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молекулярно-генетическое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 онкологических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заболеваний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53.3.5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патологоанатомическое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исследование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биопсийного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(операционного)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целью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онкологических заболеваний и подбора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противоопухолевой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лекарственной терапии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53.3.6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на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коронавирусной инфекции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(COVID-19)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53.3.7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диспансерное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</w:t>
            </w: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</w:t>
            </w:r>
            <w:r>
              <w:rPr>
                <w:spacing w:val="-37"/>
                <w:sz w:val="20"/>
                <w:szCs w:val="20"/>
                <w:vertAlign w:val="superscript"/>
              </w:rPr>
              <w:t xml:space="preserve">12  </w:t>
            </w:r>
            <w:r>
              <w:rPr>
                <w:spacing w:val="-37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(сумма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+ 54.2),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случаев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 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 помощь),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исключением 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высокотехнологичная,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 медицинскую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0102AC" w:rsidRDefault="002C28EC">
            <w:pPr>
              <w:pStyle w:val="TableParagraph"/>
              <w:ind w:left="30" w:righ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559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 стационара,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исключением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высокотехнологичная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</w:p>
          <w:p w:rsidR="000102AC" w:rsidRDefault="002C28EC">
            <w:pPr>
              <w:pStyle w:val="TableParagraph"/>
              <w:ind w:left="30" w:righ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0102AC">
            <w:pPr>
              <w:pStyle w:val="TableParagraph"/>
              <w:rPr>
                <w:sz w:val="20"/>
                <w:szCs w:val="20"/>
              </w:rPr>
            </w:pPr>
          </w:p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стационарных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0102AC" w:rsidRDefault="000102A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первичная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доврачебная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врачебная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учета посещений на дому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патронажными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бригадами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дому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выездными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патронажными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бригадами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63.1.2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оказываемая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 (включая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койки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паллиативной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койки сестринского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ухода)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койко-день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оказываемая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дневного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ведение дела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СМО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(равно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строке)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видам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заболеваниям,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установленным базовой программой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(дополнительное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финансовое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обеспечение):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5 183,2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8 422 964,9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Скорая,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скорая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0,019899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18 113,5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585 717,4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Первичная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2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профилактическими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целями, из них: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77" w:right="3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посещения/компле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ксные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0,021131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41 343,8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1 419 663,7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профилактических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медицинских осмотров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углубленной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диспансеризации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69.1.2.1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</w:t>
            </w:r>
          </w:p>
          <w:p w:rsidR="000102AC" w:rsidRDefault="002C28EC">
            <w:pPr>
              <w:pStyle w:val="TableParagraph"/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иными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0,021131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41 343,8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1 419 663,7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неотложной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0,07403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182 401,9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связи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заболеваниями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(обращений),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следующих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отдельных</w:t>
            </w:r>
          </w:p>
          <w:p w:rsidR="000102AC" w:rsidRDefault="002C28EC">
            <w:pPr>
              <w:pStyle w:val="TableParagraph"/>
              <w:ind w:left="30" w:righ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(лабораторных)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исследований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ходе </w:t>
            </w:r>
            <w:r>
              <w:rPr>
                <w:sz w:val="20"/>
                <w:szCs w:val="20"/>
              </w:rPr>
              <w:t>базовой программы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обязательного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медицинского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страхования: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0,184891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12 881,0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2 381,6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3 870 170,4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0,040954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6 148,7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409 200,4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магнитно-резонансная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томография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0,025863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7 884,6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331 383,6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0,015393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1 070,4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26 776,1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 xml:space="preserve">эндоскопическое диагностическое </w:t>
            </w:r>
            <w:r>
              <w:rPr>
                <w:spacing w:val="6"/>
                <w:sz w:val="20"/>
                <w:szCs w:val="20"/>
              </w:rPr>
              <w:lastRenderedPageBreak/>
              <w:t>исследование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69.3.4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</w:t>
            </w:r>
            <w:r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0,012786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5 859,1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121 734,3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206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lastRenderedPageBreak/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69.3.5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0,001665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16 482,2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44 600,8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69.3.6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0,005252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4 064,8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34 689,0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69.3.7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2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0,001961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2 506,7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диспансерное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2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комлексное посещение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 (сумма строк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70.1 + 70.2)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  <w:p w:rsidR="000102AC" w:rsidRDefault="000102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 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 помощь),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исключением 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0,00928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62 469,9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942 045,7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экстракорпоральном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0,000628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84 339,5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86 026,3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высокотехнологичная,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 медицинскую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</w:p>
          <w:p w:rsidR="000102AC" w:rsidRDefault="002C28EC">
            <w:pPr>
              <w:pStyle w:val="TableParagraph"/>
              <w:ind w:left="30" w:righ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0,00928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62 469,9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942 045,7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экстракорпоральном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оплодотворении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случай </w:t>
            </w:r>
            <w:r>
              <w:rPr>
                <w:sz w:val="20"/>
                <w:szCs w:val="20"/>
              </w:rPr>
              <w:lastRenderedPageBreak/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0,000628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84 339,5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86 026,3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4.1.3 для оказания медицинской помощи больным с вирусным гепатитом С медицинскими организациями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73.3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1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0,001522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118 525,3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180,4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293 113,1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 стационара,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исключением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реабилитации,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 числе: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0,008113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78 106,1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633,7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1 029 750,7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медицинской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помощи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профилю «онкология»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0,002026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71 493,3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235 355,8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высокотехнологичная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реабилитация: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pStyle w:val="TableParagraph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pStyle w:val="TableParagraph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pStyle w:val="TableParagraph"/>
              <w:ind w:right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амбулаторных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2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</w:t>
            </w:r>
          </w:p>
          <w:p w:rsidR="000102AC" w:rsidRDefault="002C28EC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0,001345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39 193,8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85 677,6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 w:right="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дневных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стационаров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(первичная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медико-санитарная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помощь,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</w:t>
            </w:r>
          </w:p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помощь)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77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0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лечения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0,000239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87 053,9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33 776,9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Специализированная,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</w:p>
          <w:p w:rsidR="000102AC" w:rsidRDefault="002C28EC">
            <w:pPr>
              <w:pStyle w:val="TableParagraph"/>
              <w:ind w:left="30" w:righ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высокотехнологичная,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медицинская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помощь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условиях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стационара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4" w:type="dxa"/>
          </w:tcPr>
          <w:p w:rsidR="000102AC" w:rsidRDefault="002C28EC">
            <w:pPr>
              <w:pStyle w:val="TableParagraph"/>
              <w:ind w:left="103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случай</w:t>
            </w:r>
          </w:p>
          <w:p w:rsidR="000102AC" w:rsidRDefault="002C28EC">
            <w:pPr>
              <w:pStyle w:val="TableParagraph"/>
              <w:ind w:left="103" w:right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госпитализации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13 309 233,3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199 638,5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pStyle w:val="TableParagraph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ведение дела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СМО</w:t>
            </w:r>
          </w:p>
        </w:tc>
        <w:tc>
          <w:tcPr>
            <w:tcW w:w="992" w:type="dxa"/>
          </w:tcPr>
          <w:p w:rsidR="000102AC" w:rsidRDefault="002C28EC">
            <w:pPr>
              <w:pStyle w:val="TableParagraph"/>
              <w:ind w:left="71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74 122,1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102AC">
        <w:tc>
          <w:tcPr>
            <w:tcW w:w="3823" w:type="dxa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 (сумма строк 01 + 19 + 20)</w:t>
            </w:r>
          </w:p>
        </w:tc>
        <w:tc>
          <w:tcPr>
            <w:tcW w:w="99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X 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27 161,3</w:t>
            </w:r>
          </w:p>
        </w:tc>
        <w:tc>
          <w:tcPr>
            <w:tcW w:w="1134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41 963,9</w:t>
            </w:r>
          </w:p>
        </w:tc>
        <w:tc>
          <w:tcPr>
            <w:tcW w:w="1276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47 639 622,6</w:t>
            </w:r>
          </w:p>
        </w:tc>
        <w:tc>
          <w:tcPr>
            <w:tcW w:w="155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68 192 853,4</w:t>
            </w:r>
          </w:p>
        </w:tc>
        <w:tc>
          <w:tcPr>
            <w:tcW w:w="709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0102AC" w:rsidRDefault="002C28EC">
      <w:pPr>
        <w:pStyle w:val="ConsPlusNormal"/>
        <w:ind w:firstLine="709"/>
        <w:jc w:val="both"/>
      </w:pPr>
      <w:r>
        <w:rPr>
          <w:color w:val="000000" w:themeColor="text1"/>
          <w:sz w:val="22"/>
          <w:szCs w:val="22"/>
        </w:rPr>
        <w:t xml:space="preserve">Примечание. Расчеты осуществлены с учетом районного коэффициента и северной надбавки, а также на основании прогноза среднегодовой численности постоянного населения автономного округа (для расчета по </w:t>
      </w:r>
      <w:hyperlink w:anchor="Par4349" w:tooltip="I. Медицинская помощь, предоставляемая за счет консолидированного бюджета автономного округа" w:history="1">
        <w:r>
          <w:rPr>
            <w:color w:val="000000" w:themeColor="text1"/>
            <w:sz w:val="22"/>
            <w:szCs w:val="22"/>
          </w:rPr>
          <w:t>разделам I</w:t>
        </w:r>
      </w:hyperlink>
      <w:r>
        <w:rPr>
          <w:color w:val="000000" w:themeColor="text1"/>
          <w:sz w:val="22"/>
          <w:szCs w:val="22"/>
        </w:rPr>
        <w:t xml:space="preserve"> и </w:t>
      </w:r>
      <w:hyperlink w:anchor="Par4525" w:tooltip="II. Средства консолидированного бюджета автономного округа на приобретение медицинского оборудования для медицинских организаций, работающих в системе ОМС &lt;**&gt;," w:history="1">
        <w:r>
          <w:rPr>
            <w:color w:val="000000" w:themeColor="text1"/>
            <w:sz w:val="22"/>
            <w:szCs w:val="22"/>
          </w:rPr>
          <w:t>II</w:t>
        </w:r>
      </w:hyperlink>
      <w:r>
        <w:rPr>
          <w:color w:val="000000" w:themeColor="text1"/>
          <w:sz w:val="22"/>
          <w:szCs w:val="22"/>
        </w:rPr>
        <w:t xml:space="preserve">), которая на 2024 год составит 1 744 730 человек, на 2025 год – 1 749 660 человек, на 2026 год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2"/>
          <w:szCs w:val="22"/>
        </w:rPr>
        <w:t xml:space="preserve"> 1 753 950 человек, и численности застрахованных граждан в автономном округе по сост</w:t>
      </w:r>
      <w:r>
        <w:rPr>
          <w:color w:val="000000" w:themeColor="text1"/>
          <w:sz w:val="22"/>
          <w:szCs w:val="22"/>
        </w:rPr>
        <w:t xml:space="preserve">оянию на 1 января 2023 года (для расчета по </w:t>
      </w:r>
      <w:hyperlink w:anchor="Par4535" w:tooltip="III. Медицинская помощь в пределах территориальной программы ОМС:" w:history="1">
        <w:r>
          <w:rPr>
            <w:color w:val="000000" w:themeColor="text1"/>
            <w:sz w:val="22"/>
            <w:szCs w:val="22"/>
          </w:rPr>
          <w:t>разделу III</w:t>
        </w:r>
      </w:hyperlink>
      <w:r>
        <w:rPr>
          <w:color w:val="000000" w:themeColor="text1"/>
          <w:sz w:val="22"/>
          <w:szCs w:val="22"/>
        </w:rPr>
        <w:t>), которая на 2024-2026 годы составит 1 625 037 человек.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1. без учета финансовых средств бюджета автоно</w:t>
      </w:r>
      <w:r>
        <w:rPr>
          <w:rFonts w:ascii="Times New Roman" w:hAnsi="Times New Roman" w:cs="Times New Roman"/>
          <w:color w:val="000000" w:themeColor="text1"/>
        </w:rPr>
        <w:t xml:space="preserve">много округа на приобретение оборудования для медицинских организаций, работающих в системе ОМС (затраты, не вошедшие в тариф). </w:t>
      </w:r>
    </w:p>
    <w:p w:rsidR="000102AC" w:rsidRDefault="002C28EC">
      <w:pPr>
        <w:pStyle w:val="ConsPlusNormal"/>
        <w:ind w:firstLine="709"/>
        <w:jc w:val="both"/>
      </w:pPr>
      <w:r>
        <w:rPr>
          <w:color w:val="000000" w:themeColor="text1"/>
          <w:sz w:val="22"/>
          <w:szCs w:val="22"/>
        </w:rPr>
        <w:t xml:space="preserve">2.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</w:t>
      </w:r>
      <w:r>
        <w:rPr>
          <w:color w:val="000000" w:themeColor="text1"/>
          <w:sz w:val="22"/>
          <w:szCs w:val="22"/>
        </w:rPr>
        <w:t>реальной потребности (за исключением расходов на авиационные работы) составляет на 2024 год 99 371,65 рубля, 2025 год – 102 646,69 рубля, 2026 год – 102 743,69 рубля.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3. Нормативы включают в числе прочих посещения, связанные с профилактическими мероприятия</w:t>
      </w:r>
      <w:r>
        <w:rPr>
          <w:rFonts w:ascii="Times New Roman" w:hAnsi="Times New Roman" w:cs="Times New Roman"/>
          <w:color w:val="000000" w:themeColor="text1"/>
        </w:rPr>
        <w:t xml:space="preserve">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</w:t>
      </w:r>
      <w:r>
        <w:rPr>
          <w:rFonts w:ascii="Times New Roman" w:hAnsi="Times New Roman" w:cs="Times New Roman"/>
          <w:color w:val="000000" w:themeColor="text1"/>
        </w:rPr>
        <w:t xml:space="preserve">проведением медико-психологического тестирования) в целях раннего </w:t>
      </w:r>
      <w:r>
        <w:rPr>
          <w:rFonts w:ascii="Times New Roman" w:hAnsi="Times New Roman" w:cs="Times New Roman"/>
          <w:color w:val="000000" w:themeColor="text1"/>
        </w:rPr>
        <w:lastRenderedPageBreak/>
        <w:t>(своевременного) выявления незаконного потребления наркотических средств и психотропных веществ. Посещения с иными целями включают в себя в том числе посещения для проведения медико-психолог</w:t>
      </w:r>
      <w:r>
        <w:rPr>
          <w:rFonts w:ascii="Times New Roman" w:hAnsi="Times New Roman" w:cs="Times New Roman"/>
          <w:color w:val="000000" w:themeColor="text1"/>
        </w:rPr>
        <w:t>ического консультирования и получения психологических рекомендаций при заболеваниях,  не входящих в базовую программу обязательного медицинского страхования.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4. В нормативы обращений включаются законченные случаи лечения заболевания в амбулаторных условиях</w:t>
      </w:r>
      <w:r>
        <w:rPr>
          <w:rFonts w:ascii="Times New Roman" w:hAnsi="Times New Roman" w:cs="Times New Roman"/>
          <w:color w:val="000000" w:themeColor="text1"/>
        </w:rPr>
        <w:t xml:space="preserve"> с кратностью посещений по поводу одного заболевания не менее 2, а также медико-психологическое консультирование и медико-психологическую помощь при заболеваниях, не входящих в базовую программу обязательного медицинского страхования.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5. Нормативы объема м</w:t>
      </w:r>
      <w:r>
        <w:rPr>
          <w:rFonts w:ascii="Times New Roman" w:hAnsi="Times New Roman" w:cs="Times New Roman"/>
          <w:color w:val="000000" w:themeColor="text1"/>
        </w:rPr>
        <w:t xml:space="preserve">едицинской помощи в  дневном стационаре являются суммой объемов первичной медико-санитарной помощи  в  дневном стационаре и объемов специализированной медицинской помощи  в  дневном стационаре и составляют 0,004 случая лечения в 2024-2026 годах. Указанные </w:t>
      </w:r>
      <w:r>
        <w:rPr>
          <w:rFonts w:ascii="Times New Roman" w:hAnsi="Times New Roman" w:cs="Times New Roman"/>
          <w:color w:val="000000" w:themeColor="text1"/>
        </w:rPr>
        <w:t>нормативы  включают также случаи оказания паллиативной медицинской помощи в условиях дневного стационара.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6. Нормативы для паллиативной медицинской помощи, предоставляемой в хосписах и больницах сестринского ухода, включают в себя медико-психологическое ко</w:t>
      </w:r>
      <w:r>
        <w:rPr>
          <w:rFonts w:ascii="Times New Roman" w:hAnsi="Times New Roman" w:cs="Times New Roman"/>
          <w:color w:val="000000" w:themeColor="text1"/>
        </w:rPr>
        <w:t>нсультирование и психологические рекомендации по вопросам, связанным с  терминальной стадией зааболевания, характером  и особенностями паллиативной медицинской помощи, оказываемой пациентам и их родственникам.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7. Посещенияе по паллиативной медицинской помо</w:t>
      </w:r>
      <w:r>
        <w:rPr>
          <w:rFonts w:ascii="Times New Roman" w:hAnsi="Times New Roman" w:cs="Times New Roman"/>
          <w:color w:val="000000" w:themeColor="text1"/>
        </w:rPr>
        <w:t>щи, в том числе посещения на дому патронажными бригадами,  включены в нормативы объема первичной медико-санитарной помощи в амбулаторных условиях.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8. Указываются расходы бюджета автономного округа на приобретение медицинского оборудования для медицинских о</w:t>
      </w:r>
      <w:r>
        <w:rPr>
          <w:rFonts w:ascii="Times New Roman" w:hAnsi="Times New Roman" w:cs="Times New Roman"/>
          <w:color w:val="000000" w:themeColor="text1"/>
        </w:rPr>
        <w:t xml:space="preserve">рганизаций, работающих в системе ОМС, сверх ТПОМС. 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9. </w:t>
      </w:r>
      <w:r>
        <w:rPr>
          <w:rFonts w:ascii="Times New Roman" w:hAnsi="Times New Roman" w:cs="Times New Roman"/>
        </w:rPr>
        <w:t>Нормативы объема медицинской помощи и финансовых затрат включают в себя в том числе объем диспансеризации (не менее 0,000078 комплексных посещений) и диспансерного наблюдения детей (не менее 0,000157),</w:t>
      </w:r>
      <w:r>
        <w:rPr>
          <w:rFonts w:ascii="Times New Roman" w:hAnsi="Times New Roman" w:cs="Times New Roman"/>
        </w:rPr>
        <w:t xml:space="preserve"> проживающих в организациях социального обслуживания (детских домах-интернатах), предоставляющих социальные услуги в стационарной форме с учетом реальной потребности населения в автономном округе.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10. Средние нормативы объема медицинской помощи включают в </w:t>
      </w:r>
      <w:r>
        <w:rPr>
          <w:rFonts w:ascii="Times New Roman" w:hAnsi="Times New Roman" w:cs="Times New Roman"/>
          <w:color w:val="000000" w:themeColor="text1"/>
        </w:rPr>
        <w:t>себя в том числе объем диспансеризации для оценки репродуктивного здоровья женщин и мужчин на 2024-2026 годы (для женщин – 0,065200, для мужчин – 0,032168 комплексных посещений). Нормативы финансовых затрат на единицу объема медицинской помощи при проведен</w:t>
      </w:r>
      <w:r>
        <w:rPr>
          <w:rFonts w:ascii="Times New Roman" w:hAnsi="Times New Roman" w:cs="Times New Roman"/>
          <w:color w:val="000000" w:themeColor="text1"/>
        </w:rPr>
        <w:t>ии диспансеризации для оценки репродуктивного здоровья женщин и мужчин составят: на 2024 год: для женщин – 1678,03 руб., для мужчин – 325,34 руб., на 2025 год: для женщин – 1781,9 руб., для мужчин – 345,5 руб., на 2026 год – для женщин – 1886,7 руб., для м</w:t>
      </w:r>
      <w:r>
        <w:rPr>
          <w:rFonts w:ascii="Times New Roman" w:hAnsi="Times New Roman" w:cs="Times New Roman"/>
          <w:color w:val="000000" w:themeColor="text1"/>
        </w:rPr>
        <w:t>ужчин – 365,8 руб.</w:t>
      </w:r>
      <w:r>
        <w:rPr>
          <w:rFonts w:ascii="Times New Roman" w:hAnsi="Times New Roman" w:cs="Times New Roman"/>
        </w:rPr>
        <w:t xml:space="preserve">  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11.</w:t>
      </w:r>
      <w:r>
        <w:rPr>
          <w:rFonts w:ascii="Times New Roman" w:hAnsi="Times New Roman" w:cs="Times New Roman"/>
        </w:rPr>
        <w:t xml:space="preserve"> Автономный округ в соответствии с рекомендациями Минздрава России и Федерального фонда ОМС обоснованно корректирует нормативы объема для проведение отдельных лабораторных исследований в целях тестирования на выявление новой коронавирусной инфекции (COVID-</w:t>
      </w:r>
      <w:r>
        <w:rPr>
          <w:rFonts w:ascii="Times New Roman" w:hAnsi="Times New Roman" w:cs="Times New Roman"/>
        </w:rPr>
        <w:t>19) и нормативы финансовых затрат на 1 тестирование .</w:t>
      </w:r>
    </w:p>
    <w:p w:rsidR="000102AC" w:rsidRDefault="002C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12.</w:t>
      </w:r>
      <w:r>
        <w:rPr>
          <w:rFonts w:ascii="Times New Roman" w:hAnsi="Times New Roman" w:cs="Times New Roman"/>
        </w:rPr>
        <w:t xml:space="preserve"> Средние нормативы объема медицинской помощи в 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</w:t>
      </w:r>
      <w:r>
        <w:rPr>
          <w:rFonts w:ascii="Times New Roman" w:hAnsi="Times New Roman" w:cs="Times New Roman"/>
        </w:rPr>
        <w:t xml:space="preserve">нитарной помощи и специализированной медицинской помощи и составляют на 2025-2026 годы – 0,038439 случаев лечения на 1 застрахованное лицо. Нормативы финансовых затрат на единицу объема медицинской помощи в дневном стационаре составляют  на 2025 год – 109 </w:t>
      </w:r>
      <w:r>
        <w:rPr>
          <w:rFonts w:ascii="Times New Roman" w:hAnsi="Times New Roman" w:cs="Times New Roman"/>
        </w:rPr>
        <w:t>452,1 руб., на 2026 год – 115 909,8 руб.</w:t>
      </w:r>
    </w:p>
    <w:p w:rsidR="000102AC" w:rsidRDefault="000102AC">
      <w:pPr>
        <w:pStyle w:val="ConsPlusNormal"/>
        <w:jc w:val="right"/>
        <w:outlineLvl w:val="2"/>
        <w:rPr>
          <w:color w:val="000000" w:themeColor="text1"/>
        </w:rPr>
      </w:pPr>
    </w:p>
    <w:p w:rsidR="000102AC" w:rsidRDefault="000102AC">
      <w:pPr>
        <w:pStyle w:val="ConsPlusNormal"/>
        <w:jc w:val="right"/>
        <w:outlineLvl w:val="2"/>
        <w:rPr>
          <w:color w:val="000000" w:themeColor="text1"/>
        </w:rPr>
        <w:sectPr w:rsidR="000102AC">
          <w:pgSz w:w="16838" w:h="11906" w:orient="landscape"/>
          <w:pgMar w:top="1133" w:right="658" w:bottom="566" w:left="1440" w:header="709" w:footer="709" w:gutter="0"/>
          <w:cols w:space="720"/>
          <w:docGrid w:linePitch="360"/>
        </w:sectPr>
      </w:pP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Нормативы объема медицинской помощи, предусмотренные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Программой</w:t>
      </w:r>
    </w:p>
    <w:p w:rsidR="000102AC" w:rsidRDefault="002C28EC">
      <w:pPr>
        <w:pStyle w:val="ConsPlusNormal"/>
        <w:jc w:val="right"/>
        <w:outlineLvl w:val="2"/>
      </w:pPr>
      <w:r>
        <w:rPr>
          <w:color w:val="000000" w:themeColor="text1"/>
          <w:sz w:val="22"/>
          <w:szCs w:val="22"/>
        </w:rPr>
        <w:t>Таблица 4</w:t>
      </w:r>
    </w:p>
    <w:tbl>
      <w:tblPr>
        <w:tblStyle w:val="ae"/>
        <w:tblW w:w="5000" w:type="pct"/>
        <w:tblLayout w:type="fixed"/>
        <w:tblLook w:val="0000" w:firstRow="0" w:lastRow="0" w:firstColumn="0" w:lastColumn="0" w:noHBand="0" w:noVBand="0"/>
      </w:tblPr>
      <w:tblGrid>
        <w:gridCol w:w="2607"/>
        <w:gridCol w:w="1781"/>
        <w:gridCol w:w="1841"/>
        <w:gridCol w:w="1058"/>
        <w:gridCol w:w="1023"/>
        <w:gridCol w:w="1035"/>
      </w:tblGrid>
      <w:tr w:rsidR="000102AC">
        <w:tc>
          <w:tcPr>
            <w:tcW w:w="2610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362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0102AC">
        <w:tc>
          <w:tcPr>
            <w:tcW w:w="2610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26" w:type="dxa"/>
            <w:gridSpan w:val="2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0102AC">
        <w:tc>
          <w:tcPr>
            <w:tcW w:w="9355" w:type="dxa"/>
            <w:gridSpan w:val="6"/>
          </w:tcPr>
          <w:p w:rsidR="000102AC" w:rsidRDefault="002C28EC">
            <w:pPr>
              <w:pStyle w:val="ConsPlusNormal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помощь, оказываемая за счет средств бюджета автономного округа в расчете на 1 жителя</w:t>
            </w:r>
          </w:p>
        </w:tc>
      </w:tr>
      <w:tr w:rsidR="000102AC"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Скорая медицинская помощь вне медицинской организации, включая медицинскую эвакуацию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вызовы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0,0106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0,0105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0,0105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0,009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0,00891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0,0089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0,0015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0,00149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0,0015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0,0001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0,0001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0,0001</w:t>
            </w:r>
          </w:p>
        </w:tc>
      </w:tr>
      <w:tr w:rsidR="000102AC"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 в амбулаторных условиях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посещение с профилактической и иными целями, в том числе: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0,321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0,320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0,319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0,043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0,042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0,042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0,228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0,228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0,227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0,05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0,013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0,013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0,013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0,006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0,006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0,006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0,0067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0,0067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0,0067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0,0003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0,0003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0,0003</w:t>
            </w:r>
          </w:p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посещение на дому выездными патронажными бригадами</w:t>
            </w:r>
          </w:p>
          <w:p w:rsidR="000102AC" w:rsidRDefault="000102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0,014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0,014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0,014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0,005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0,005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0,005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0,005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0,005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0,005</w:t>
            </w:r>
          </w:p>
        </w:tc>
      </w:tr>
      <w:tr w:rsidR="000102AC">
        <w:trPr>
          <w:trHeight w:val="276"/>
        </w:trPr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0,004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0,004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0,004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обращение в связи с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заболеваниями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0,062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0,062</w:t>
            </w:r>
          </w:p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0,062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0,004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0,004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0,004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0,049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0,049</w:t>
            </w:r>
          </w:p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0,049</w:t>
            </w:r>
          </w:p>
          <w:p w:rsidR="000102AC" w:rsidRDefault="000102A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0,009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0,009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0,009</w:t>
            </w:r>
          </w:p>
        </w:tc>
      </w:tr>
      <w:tr w:rsidR="000102AC"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 в условиях дневных стационаров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случай лечения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0,002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0,002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0,002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0,002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0,002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0,002</w:t>
            </w:r>
          </w:p>
        </w:tc>
      </w:tr>
      <w:tr w:rsidR="000102AC"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 в условиях круглосуточного стационара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случай госпитализации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0,013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0,013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0,013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0,001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0,001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0,001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0,007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0,007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0,007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0,005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0,005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0,005</w:t>
            </w:r>
          </w:p>
        </w:tc>
      </w:tr>
      <w:tr w:rsidR="000102AC"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Паллиативная медицинская помощь в стационарных условиях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койко-день</w:t>
            </w: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0,065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0,065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0,065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0,025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0,025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0,025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0,02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0,02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0,02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0,02</w:t>
            </w:r>
          </w:p>
        </w:tc>
        <w:tc>
          <w:tcPr>
            <w:tcW w:w="1024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0,02</w:t>
            </w:r>
          </w:p>
        </w:tc>
        <w:tc>
          <w:tcPr>
            <w:tcW w:w="1036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0,02</w:t>
            </w:r>
          </w:p>
        </w:tc>
      </w:tr>
      <w:tr w:rsidR="000102AC">
        <w:tc>
          <w:tcPr>
            <w:tcW w:w="9355" w:type="dxa"/>
            <w:gridSpan w:val="6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помощь, оказываемая за счет средств обязательного медицинского страхования, в расчете на 1 застрахованное лицо</w:t>
            </w:r>
          </w:p>
        </w:tc>
      </w:tr>
      <w:tr w:rsidR="000102AC">
        <w:tc>
          <w:tcPr>
            <w:tcW w:w="2610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Скорая медицинская помощь вне медицинской организации, включая медицинскую эвакуацию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вызовы</w:t>
            </w:r>
          </w:p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059" w:type="dxa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0,309899</w:t>
            </w:r>
          </w:p>
        </w:tc>
        <w:tc>
          <w:tcPr>
            <w:tcW w:w="1024" w:type="dxa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0,309899</w:t>
            </w:r>
          </w:p>
        </w:tc>
        <w:tc>
          <w:tcPr>
            <w:tcW w:w="1036" w:type="dxa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0,309899</w:t>
            </w:r>
          </w:p>
        </w:tc>
      </w:tr>
      <w:tr w:rsidR="000102AC">
        <w:tc>
          <w:tcPr>
            <w:tcW w:w="261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первого уровня</w:t>
            </w:r>
          </w:p>
        </w:tc>
        <w:tc>
          <w:tcPr>
            <w:tcW w:w="1059" w:type="dxa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0,309899</w:t>
            </w:r>
          </w:p>
        </w:tc>
        <w:tc>
          <w:tcPr>
            <w:tcW w:w="1024" w:type="dxa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0,309899</w:t>
            </w:r>
          </w:p>
        </w:tc>
        <w:tc>
          <w:tcPr>
            <w:tcW w:w="1036" w:type="dxa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0,309899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 в амбулаторных условиях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0,311412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0,311412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0,311412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0,113345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0,113345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0,113345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0,147691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0,147691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0,147691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медицинских организациях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0,050376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0,050376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0,050376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комплексное посещение для проведения диспансеризации</w:t>
            </w: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0,388591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0,388591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0,388591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0,141436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0,141436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0,141436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0,184295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0,184295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0,184295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0,062860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0,06286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0,06286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комплексное посещение для  для проведения углубленной диспансеризации </w:t>
            </w: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0,050758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0,050758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0,050758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0,018474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0,018474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0,018474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0,024073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0,024073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0,024073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0,008211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0,008211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0,008211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комплексное посещение для для оценки репродуктивного здоровья </w:t>
            </w:r>
          </w:p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0,097368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0,097368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0,097368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0,035439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0,035439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0,035439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0,046178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0,046178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0,046178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0,015751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0,015751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0,015751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посещение с иными целями</w:t>
            </w: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2,200035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2,200035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2,200035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0,800752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0,800752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0,800752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1,043397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1,043397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1,043397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0,355886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0,355886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0,355886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посещение по диспансерному наблюдению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0,245799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0,245799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0,245799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0,089464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0,089464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0,089464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0,116574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0,116574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0,116574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0,039761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0,039761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0,039761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онкологических заболеваний</w:t>
            </w:r>
          </w:p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0,029113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0,029113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0,029113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0,010596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0,010596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0,010596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0,013807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0,013807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0,013807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0,00471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0,00471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0,00471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сахарного диабета</w:t>
            </w: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0,059800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0,0598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0,0598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0,021766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0,021766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0,021766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0,028361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0,028361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0,028361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0,009673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0,009673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0,009673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болезней системы кровообращения</w:t>
            </w: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0,125210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0,12521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0,12521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0,045573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0,045573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0,045573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0,059383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0,059383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0,059383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0,020254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0,020254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0,020254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0,614030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0,61403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0,61403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0,223490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0,22349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0,22349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0,291212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0,291212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0,291212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0,099328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0,099328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0,099328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обращение в связи с заболеваниями</w:t>
            </w: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1,898604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1,898604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1,898604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0,691039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0,691039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0,691039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0,900439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0,900439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0,900439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0,307126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0,307126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0,307126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Отдельные диагностические (лабораторные) исследования в амбулаторных условиях: компьютерная томография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исследования</w:t>
            </w: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0,091418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0,091418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0,091418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0,033274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0,033274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0,033274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0,043356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0,043356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0,043356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0,014788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0,014788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0,014788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Магнитно-резонансная томография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исследования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0,044043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0,044043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0,044043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0,016030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0,01603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0,01603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0,020888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0,020888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0,020888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0,007125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0,007125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0,007125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Ультразвуковые исследования сердечно-сосудистой системы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исследования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0,110284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0,110284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0,110284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0,040140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0,04014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0,04014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0,052304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0,052304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0,052304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0,017840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0,01784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0,01784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Эндоскопические диагностические исследования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исследования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0,043704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0,043704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0,043704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0,015907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0,015907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0,015907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0,020727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0,020727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0,020727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0,007070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0,00707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0,00707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исследования</w:t>
            </w: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0,002785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0,002785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0,002785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0,000990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0,00099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0,00099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0,001795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0,001795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0,001795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Патологоанатомическое исследование биопсийного (операционного)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исследования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0,020444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0,020444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0,020444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медицинских организациях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0,007268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0,007268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0,007268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0,013176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0,013176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0,013176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Тестирование на выявление новой коронавирусной инфекции, вызванной COVID-19 (в целях плановой госпитализации)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исследования</w:t>
            </w: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0,104740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0,10474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0,10474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0,037236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0,037236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0,037236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0,067504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0,067504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0,067504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Первичная медико-санитарная помощь в условиях дневного стационара</w:t>
            </w:r>
          </w:p>
          <w:p w:rsidR="000102AC" w:rsidRDefault="000102AC">
            <w:pPr>
              <w:rPr>
                <w:rFonts w:ascii="Times New Roman" w:hAnsi="Times New Roman" w:cs="Times New Roman"/>
              </w:rPr>
            </w:pPr>
          </w:p>
          <w:p w:rsidR="000102AC" w:rsidRDefault="000102AC">
            <w:pPr>
              <w:rPr>
                <w:rFonts w:ascii="Times New Roman" w:hAnsi="Times New Roman" w:cs="Times New Roman"/>
              </w:rPr>
            </w:pPr>
          </w:p>
          <w:p w:rsidR="000102AC" w:rsidRDefault="000102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случай лечения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rPr>
                <w:rFonts w:ascii="Times New Roman" w:hAnsi="Times New Roman" w:cs="Times New Roman"/>
              </w:rPr>
            </w:pPr>
          </w:p>
          <w:p w:rsidR="000102AC" w:rsidRDefault="000102AC">
            <w:pPr>
              <w:rPr>
                <w:rFonts w:ascii="Times New Roman" w:hAnsi="Times New Roman" w:cs="Times New Roman"/>
              </w:rPr>
            </w:pPr>
          </w:p>
          <w:p w:rsidR="000102AC" w:rsidRDefault="000102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0,034816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0,034816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0,012673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0,012673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0,016512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0,016512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0,005631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0,005631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 в условиях дневных стационаров, в том числе: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случай лечения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0,079758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0,079758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0,079758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0,029030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0,02903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0,02903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0,037826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0,037826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0,037826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0,012902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0,012902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0,012902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 по профилю «онкология»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случай лечения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0,010094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0,010094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0,010094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0,003588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0,003588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0,003588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0,006506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0,006506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0,006506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 экстракорпоральном оплодотворении</w:t>
            </w: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случай лечения</w:t>
            </w: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0,001188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0,001188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0,001188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0,001188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0,001188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0,001188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 в стационарных условиях, в том числе: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случай госпитализации</w:t>
            </w: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0,178871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0,178871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0,178871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0,065104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0,065104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0,065104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медицинских организациях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0,084832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0,084832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0,084832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0,028935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0,028935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0,028935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 по профилю «онкология»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случай госпитализации</w:t>
            </w: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0,010952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0,010952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0,010952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0,003894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0,003894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0,003894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0,007058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0,007058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0,007058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Высокотехнологичная медицинская помощь</w:t>
            </w: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число госпитализаций</w:t>
            </w: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0,004354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0,004354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0,004354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0,004354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0,004354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0,004354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Медицинская помощь в амбулаторных условиях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обращение в связи с заболеваниями при медицинской реабилитации</w:t>
            </w: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0,004461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0,004461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0,004461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0,001624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0,001624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0,001624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0,002116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0,002116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0,002116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0,000721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0,000721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0,000721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Медицинская помощь в условиях дневных стационаров по профилю «медицинская реабилитация»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случай лечения </w:t>
            </w:r>
          </w:p>
          <w:p w:rsidR="000102AC" w:rsidRDefault="000102AC">
            <w:pPr>
              <w:rPr>
                <w:rFonts w:ascii="Times New Roman" w:hAnsi="Times New Roman" w:cs="Times New Roman"/>
              </w:rPr>
            </w:pPr>
          </w:p>
          <w:p w:rsidR="000102AC" w:rsidRDefault="000102AC">
            <w:pPr>
              <w:rPr>
                <w:rFonts w:ascii="Times New Roman" w:hAnsi="Times New Roman" w:cs="Times New Roman"/>
              </w:rPr>
            </w:pPr>
          </w:p>
          <w:p w:rsidR="000102AC" w:rsidRDefault="000102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0,002840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0,00284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0,00284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медицинских организациях первого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0,001034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0,001034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0,001034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0,001347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0,001347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0,001347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0,000459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0,000459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0,000459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Медицинская помощь в стационарных условиях по профилю «Медицинская реабилитация», в том числе:</w:t>
            </w:r>
          </w:p>
        </w:tc>
        <w:tc>
          <w:tcPr>
            <w:tcW w:w="178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случай госпитализаций</w:t>
            </w: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0,005435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0,005435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0,005435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0,001932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0,001932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0,001932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0,003503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0,003503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0,003503</w:t>
            </w:r>
          </w:p>
        </w:tc>
      </w:tr>
      <w:tr w:rsidR="000102AC">
        <w:trPr>
          <w:trHeight w:val="253"/>
        </w:trPr>
        <w:tc>
          <w:tcPr>
            <w:tcW w:w="2610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Медицинская реабилитация для детей в возрасте 0 – 17 лет</w:t>
            </w:r>
          </w:p>
          <w:p w:rsidR="000102AC" w:rsidRDefault="000102AC">
            <w:pPr>
              <w:pStyle w:val="ConsPlusNormal"/>
              <w:rPr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число госпитализаций</w:t>
            </w:r>
          </w:p>
          <w:p w:rsidR="000102AC" w:rsidRDefault="000102A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0,001359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0,001359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0,001359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второго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0,000483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0,000483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0,000483</w:t>
            </w:r>
          </w:p>
        </w:tc>
      </w:tr>
      <w:tr w:rsidR="000102AC">
        <w:trPr>
          <w:trHeight w:val="253"/>
        </w:trPr>
        <w:tc>
          <w:tcPr>
            <w:tcW w:w="261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медицинских организациях третьего уровня</w:t>
            </w:r>
          </w:p>
        </w:tc>
        <w:tc>
          <w:tcPr>
            <w:tcW w:w="1059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0,000876</w:t>
            </w:r>
          </w:p>
        </w:tc>
        <w:tc>
          <w:tcPr>
            <w:tcW w:w="1024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0,000876</w:t>
            </w:r>
          </w:p>
        </w:tc>
        <w:tc>
          <w:tcPr>
            <w:tcW w:w="1036" w:type="dxa"/>
            <w:vMerge w:val="restart"/>
          </w:tcPr>
          <w:p w:rsidR="000102AC" w:rsidRDefault="002C2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0,000876</w:t>
            </w:r>
          </w:p>
        </w:tc>
      </w:tr>
    </w:tbl>
    <w:p w:rsidR="000102AC" w:rsidRDefault="000102A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Объем медицинской помощи в амбулаторных условиях,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оказываемой с профилактической и иными целями, на 1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жителя/застрахованное лицо на 2024 год</w:t>
      </w:r>
    </w:p>
    <w:p w:rsidR="000102AC" w:rsidRDefault="002C28EC">
      <w:pPr>
        <w:pStyle w:val="ConsPlusNormal"/>
        <w:jc w:val="right"/>
        <w:outlineLvl w:val="2"/>
      </w:pPr>
      <w:r>
        <w:rPr>
          <w:color w:val="000000" w:themeColor="text1"/>
          <w:sz w:val="22"/>
          <w:szCs w:val="22"/>
        </w:rPr>
        <w:t>Таблица 5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4739"/>
        <w:gridCol w:w="1701"/>
        <w:gridCol w:w="1985"/>
      </w:tblGrid>
      <w:tr w:rsidR="000102AC">
        <w:tc>
          <w:tcPr>
            <w:tcW w:w="930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Номер строки</w:t>
            </w:r>
          </w:p>
        </w:tc>
        <w:tc>
          <w:tcPr>
            <w:tcW w:w="4739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Показатель (на 1 жителя/застрахованное лицо)</w:t>
            </w:r>
          </w:p>
        </w:tc>
        <w:tc>
          <w:tcPr>
            <w:tcW w:w="3686" w:type="dxa"/>
            <w:gridSpan w:val="2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Источник финансового обеспечения</w:t>
            </w:r>
          </w:p>
        </w:tc>
      </w:tr>
      <w:tr w:rsidR="000102AC">
        <w:tc>
          <w:tcPr>
            <w:tcW w:w="93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Бюджетные ассигнования автономного округа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Средства ОМС</w:t>
            </w:r>
          </w:p>
        </w:tc>
      </w:tr>
      <w:tr w:rsidR="000102AC">
        <w:tc>
          <w:tcPr>
            <w:tcW w:w="93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Объем посещений с профилактической и иными целями, всего (сумма строк 2+ 3 + 4 + 5), всего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0,321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3,145837</w:t>
            </w:r>
          </w:p>
        </w:tc>
      </w:tr>
      <w:tr w:rsidR="000102AC">
        <w:tc>
          <w:tcPr>
            <w:tcW w:w="93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3686" w:type="dxa"/>
            <w:gridSpan w:val="2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0102AC">
        <w:tc>
          <w:tcPr>
            <w:tcW w:w="93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I. Норматив объема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0,311412</w:t>
            </w:r>
          </w:p>
        </w:tc>
      </w:tr>
      <w:tr w:rsidR="000102AC">
        <w:tc>
          <w:tcPr>
            <w:tcW w:w="93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II. норматив объема комплексных посещений для проведения диспансеризации, в том числ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е: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0,388591</w:t>
            </w:r>
          </w:p>
        </w:tc>
      </w:tr>
      <w:tr w:rsidR="000102AC">
        <w:tc>
          <w:tcPr>
            <w:tcW w:w="93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для проведения углубленной диспансеризации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0,050758</w:t>
            </w:r>
          </w:p>
        </w:tc>
      </w:tr>
      <w:tr w:rsidR="000102AC">
        <w:trPr>
          <w:trHeight w:val="253"/>
        </w:trPr>
        <w:tc>
          <w:tcPr>
            <w:tcW w:w="930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4739" w:type="dxa"/>
            <w:vMerge w:val="restart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для оценки репродуктивного здоровья </w:t>
            </w:r>
          </w:p>
        </w:tc>
        <w:tc>
          <w:tcPr>
            <w:tcW w:w="1701" w:type="dxa"/>
            <w:vMerge w:val="restart"/>
          </w:tcPr>
          <w:p w:rsidR="000102AC" w:rsidRDefault="000102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0,097368</w:t>
            </w:r>
          </w:p>
        </w:tc>
      </w:tr>
      <w:tr w:rsidR="000102AC">
        <w:tc>
          <w:tcPr>
            <w:tcW w:w="93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III. Объем комплексных посещений для проведения диспансерного наблюдения (за исключением 1-го посещения)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0,245799</w:t>
            </w:r>
          </w:p>
        </w:tc>
      </w:tr>
      <w:tr w:rsidR="000102AC">
        <w:tc>
          <w:tcPr>
            <w:tcW w:w="93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IV. норматив посещений с иными целями (сумма строк 6 + 9 + 10 + 11), в том числе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0,321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2,200035</w:t>
            </w:r>
          </w:p>
        </w:tc>
      </w:tr>
      <w:tr w:rsidR="000102AC">
        <w:tc>
          <w:tcPr>
            <w:tcW w:w="93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норматив посещений для паллиативной медицинской помощи (сумма строк 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+ 8), в том числе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0,027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0102AC">
        <w:tc>
          <w:tcPr>
            <w:tcW w:w="93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0,013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0102AC">
        <w:tc>
          <w:tcPr>
            <w:tcW w:w="93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норматив посещений на дому выездными патронажными бригадами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0,014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0102AC">
        <w:tc>
          <w:tcPr>
            <w:tcW w:w="93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объем разовых посещений в связи с заболеванием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0,23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0,855720</w:t>
            </w:r>
          </w:p>
        </w:tc>
      </w:tr>
      <w:tr w:rsidR="000102AC">
        <w:tc>
          <w:tcPr>
            <w:tcW w:w="93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0,064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0,548539</w:t>
            </w:r>
          </w:p>
        </w:tc>
      </w:tr>
      <w:tr w:rsidR="000102AC">
        <w:tc>
          <w:tcPr>
            <w:tcW w:w="930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0,795776</w:t>
            </w:r>
          </w:p>
        </w:tc>
      </w:tr>
      <w:tr w:rsidR="000102AC">
        <w:tc>
          <w:tcPr>
            <w:tcW w:w="9355" w:type="dxa"/>
            <w:gridSpan w:val="4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Справочно:</w:t>
            </w:r>
          </w:p>
        </w:tc>
      </w:tr>
      <w:tr w:rsidR="000102AC">
        <w:tc>
          <w:tcPr>
            <w:tcW w:w="930" w:type="dxa"/>
            <w:vMerge w:val="restart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объем посещений центров здоровья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0,014774</w:t>
            </w:r>
          </w:p>
        </w:tc>
      </w:tr>
      <w:tr w:rsidR="000102AC">
        <w:tc>
          <w:tcPr>
            <w:tcW w:w="93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объем посещений центров амбулаторной онкологической помощи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0,056635</w:t>
            </w:r>
          </w:p>
        </w:tc>
      </w:tr>
      <w:tr w:rsidR="000102AC">
        <w:tc>
          <w:tcPr>
            <w:tcW w:w="930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:rsidR="000102AC" w:rsidRDefault="002C28EC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объем посещений для проведения 2-го этапа диспансеризации</w:t>
            </w:r>
          </w:p>
        </w:tc>
        <w:tc>
          <w:tcPr>
            <w:tcW w:w="1701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0,023392</w:t>
            </w:r>
          </w:p>
        </w:tc>
      </w:tr>
    </w:tbl>
    <w:p w:rsidR="000102AC" w:rsidRDefault="000102AC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0102AC" w:rsidRDefault="000102AC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Прогнозные объемы специализированной, в том числе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высокотехнологичной, медицинской помощи, оказываемой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стационарных условиях и в условиях дневного стационара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федеральными медицинскими организациями</w:t>
      </w:r>
    </w:p>
    <w:p w:rsidR="000102AC" w:rsidRDefault="002C28EC">
      <w:pPr>
        <w:pStyle w:val="ConsPlusNormal"/>
        <w:jc w:val="right"/>
        <w:outlineLvl w:val="2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Таблица 5.1</w:t>
      </w: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1984"/>
        <w:gridCol w:w="4535"/>
        <w:gridCol w:w="1134"/>
        <w:gridCol w:w="992"/>
        <w:gridCol w:w="1056"/>
      </w:tblGrid>
      <w:tr w:rsidR="000102AC">
        <w:tc>
          <w:tcPr>
            <w:tcW w:w="198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453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99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056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0102AC">
        <w:tc>
          <w:tcPr>
            <w:tcW w:w="198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56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0102AC">
        <w:tc>
          <w:tcPr>
            <w:tcW w:w="1984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1.Специализированная медицинская помощь в стационарных условиях в медицинских организациях (их структурных подразделениях)</w:t>
            </w:r>
          </w:p>
        </w:tc>
        <w:tc>
          <w:tcPr>
            <w:tcW w:w="7717" w:type="dxa"/>
            <w:gridSpan w:val="4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Число случаев госпитализаций:</w:t>
            </w:r>
          </w:p>
        </w:tc>
      </w:tr>
      <w:tr w:rsidR="000102AC">
        <w:tc>
          <w:tcPr>
            <w:tcW w:w="198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453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за счет средств бюджета Федерального фонда обязательного медицинского страхования на 1 застрахованное</w:t>
            </w:r>
            <w:r>
              <w:rPr>
                <w:color w:val="000000" w:themeColor="text1"/>
                <w:sz w:val="22"/>
                <w:szCs w:val="22"/>
              </w:rPr>
              <w:t xml:space="preserve"> лицо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6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102AC">
        <w:tc>
          <w:tcPr>
            <w:tcW w:w="198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453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том числе по профилю «Онкология»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6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102AC">
        <w:tc>
          <w:tcPr>
            <w:tcW w:w="198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4535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число случаев госпитализации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6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102AC">
        <w:tc>
          <w:tcPr>
            <w:tcW w:w="1984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 Медицинская помощь</w:t>
            </w:r>
            <w:r>
              <w:rPr>
                <w:color w:val="000000" w:themeColor="text1"/>
                <w:sz w:val="22"/>
                <w:szCs w:val="22"/>
              </w:rPr>
              <w:t xml:space="preserve"> в условиях дневных стационаров</w:t>
            </w:r>
          </w:p>
        </w:tc>
        <w:tc>
          <w:tcPr>
            <w:tcW w:w="7717" w:type="dxa"/>
            <w:gridSpan w:val="4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Число случаев лечения:</w:t>
            </w:r>
          </w:p>
        </w:tc>
      </w:tr>
      <w:tr w:rsidR="000102AC">
        <w:tc>
          <w:tcPr>
            <w:tcW w:w="198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453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за счет средств бюджета Федерального фонда обязательного медицинского страхования на 1 застрахованное лицо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6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102AC">
        <w:tc>
          <w:tcPr>
            <w:tcW w:w="198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453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том числе число случаев экстракорпорального оплодотворения</w:t>
            </w:r>
          </w:p>
        </w:tc>
        <w:tc>
          <w:tcPr>
            <w:tcW w:w="1134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56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0102AC" w:rsidRDefault="000102AC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Нормативы финансовых затрат на единицу объема медицинской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помощи, предусмотренные Программой</w:t>
      </w:r>
    </w:p>
    <w:p w:rsidR="000102AC" w:rsidRDefault="002C28EC">
      <w:pPr>
        <w:pStyle w:val="ConsPlusNormal"/>
        <w:jc w:val="right"/>
        <w:outlineLvl w:val="2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Таблица 6</w:t>
      </w: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963"/>
        <w:gridCol w:w="1275"/>
        <w:gridCol w:w="1067"/>
        <w:gridCol w:w="1201"/>
      </w:tblGrid>
      <w:tr w:rsidR="000102AC">
        <w:tc>
          <w:tcPr>
            <w:tcW w:w="4195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Вид медицинской помощи</w:t>
            </w:r>
          </w:p>
        </w:tc>
        <w:tc>
          <w:tcPr>
            <w:tcW w:w="1963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3543" w:type="dxa"/>
            <w:gridSpan w:val="3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Нормативы финансовых затрат на единицу объема медицинской помощи</w:t>
            </w:r>
          </w:p>
        </w:tc>
      </w:tr>
      <w:tr w:rsidR="000102AC">
        <w:tc>
          <w:tcPr>
            <w:tcW w:w="4195" w:type="dxa"/>
            <w:vMerge/>
          </w:tcPr>
          <w:p w:rsidR="000102AC" w:rsidRDefault="000102A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963" w:type="dxa"/>
            <w:vMerge/>
          </w:tcPr>
          <w:p w:rsidR="000102AC" w:rsidRDefault="000102A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0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20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0102AC">
        <w:tc>
          <w:tcPr>
            <w:tcW w:w="419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Скорая медицинская помощь вне медицинской организации, включая медицинскую эвакуацию</w:t>
            </w:r>
          </w:p>
        </w:tc>
        <w:tc>
          <w:tcPr>
            <w:tcW w:w="196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рублей на вызов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8 154,9</w:t>
            </w:r>
          </w:p>
        </w:tc>
        <w:tc>
          <w:tcPr>
            <w:tcW w:w="10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603,3</w:t>
            </w:r>
          </w:p>
        </w:tc>
        <w:tc>
          <w:tcPr>
            <w:tcW w:w="120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048,2</w:t>
            </w:r>
          </w:p>
        </w:tc>
      </w:tr>
      <w:tr w:rsidR="000102AC">
        <w:tc>
          <w:tcPr>
            <w:tcW w:w="419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 в амбулаторных условиях:</w:t>
            </w:r>
          </w:p>
        </w:tc>
        <w:tc>
          <w:tcPr>
            <w:tcW w:w="1963" w:type="dxa"/>
          </w:tcPr>
          <w:p w:rsidR="000102AC" w:rsidRDefault="000102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102AC" w:rsidRDefault="000102AC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</w:tcPr>
          <w:p w:rsidR="000102AC" w:rsidRDefault="000102AC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01" w:type="dxa"/>
          </w:tcPr>
          <w:p w:rsidR="000102AC" w:rsidRDefault="000102AC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0102AC">
        <w:tc>
          <w:tcPr>
            <w:tcW w:w="419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 профилактической целью (в т.ч. центров здоровья, по диспансеризации, включая посещения среднего медицинского персонала)</w:t>
            </w:r>
          </w:p>
        </w:tc>
        <w:tc>
          <w:tcPr>
            <w:tcW w:w="196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рублей на посещение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2 275,3</w:t>
            </w:r>
          </w:p>
        </w:tc>
        <w:tc>
          <w:tcPr>
            <w:tcW w:w="10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325,0</w:t>
            </w:r>
          </w:p>
        </w:tc>
        <w:tc>
          <w:tcPr>
            <w:tcW w:w="120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443,</w:t>
            </w:r>
            <w:r>
              <w:rPr>
                <w:sz w:val="22"/>
                <w:szCs w:val="22"/>
              </w:rPr>
              <w:t>6</w:t>
            </w:r>
          </w:p>
        </w:tc>
      </w:tr>
      <w:tr w:rsidR="000102AC">
        <w:tc>
          <w:tcPr>
            <w:tcW w:w="419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 неотложной медицинской помощи</w:t>
            </w:r>
          </w:p>
        </w:tc>
        <w:tc>
          <w:tcPr>
            <w:tcW w:w="196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рублей на посещение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1 516,2</w:t>
            </w:r>
          </w:p>
        </w:tc>
        <w:tc>
          <w:tcPr>
            <w:tcW w:w="10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605,7</w:t>
            </w:r>
          </w:p>
        </w:tc>
        <w:tc>
          <w:tcPr>
            <w:tcW w:w="120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700,4</w:t>
            </w:r>
          </w:p>
        </w:tc>
      </w:tr>
      <w:tr w:rsidR="000102AC">
        <w:tc>
          <w:tcPr>
            <w:tcW w:w="419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связи с з</w:t>
            </w:r>
            <w:r>
              <w:rPr>
                <w:color w:val="000000" w:themeColor="text1"/>
                <w:sz w:val="22"/>
                <w:szCs w:val="22"/>
              </w:rPr>
              <w:t>аболеваниями</w:t>
            </w:r>
          </w:p>
        </w:tc>
        <w:tc>
          <w:tcPr>
            <w:tcW w:w="196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рублей на обращение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4 413,8</w:t>
            </w:r>
          </w:p>
        </w:tc>
        <w:tc>
          <w:tcPr>
            <w:tcW w:w="10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20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060,4</w:t>
            </w:r>
          </w:p>
        </w:tc>
      </w:tr>
      <w:tr w:rsidR="000102AC">
        <w:tc>
          <w:tcPr>
            <w:tcW w:w="419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 в условиях дневных стационаров, в том числе:</w:t>
            </w:r>
          </w:p>
        </w:tc>
        <w:tc>
          <w:tcPr>
            <w:tcW w:w="196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рублей на случай лечения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49 822,9</w:t>
            </w:r>
          </w:p>
        </w:tc>
        <w:tc>
          <w:tcPr>
            <w:tcW w:w="10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738,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0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55 772,</w:t>
            </w:r>
            <w:r>
              <w:rPr>
                <w:sz w:val="22"/>
                <w:szCs w:val="22"/>
              </w:rPr>
              <w:t>2</w:t>
            </w:r>
          </w:p>
        </w:tc>
      </w:tr>
      <w:tr w:rsidR="000102AC">
        <w:tc>
          <w:tcPr>
            <w:tcW w:w="419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 по профилю «онкология»</w:t>
            </w:r>
          </w:p>
        </w:tc>
        <w:tc>
          <w:tcPr>
            <w:tcW w:w="196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рублей на случай лечения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96 149,3</w:t>
            </w:r>
          </w:p>
        </w:tc>
        <w:tc>
          <w:tcPr>
            <w:tcW w:w="10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101 822,2</w:t>
            </w:r>
          </w:p>
        </w:tc>
        <w:tc>
          <w:tcPr>
            <w:tcW w:w="120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107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829,7</w:t>
            </w:r>
          </w:p>
        </w:tc>
      </w:tr>
      <w:tr w:rsidR="000102AC">
        <w:tc>
          <w:tcPr>
            <w:tcW w:w="419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196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рублей на случай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лечения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137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256,8</w:t>
            </w:r>
          </w:p>
        </w:tc>
        <w:tc>
          <w:tcPr>
            <w:tcW w:w="10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145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354,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120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color w:val="000000" w:themeColor="text1"/>
                <w:sz w:val="22"/>
                <w:szCs w:val="22"/>
              </w:rPr>
              <w:t>53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930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.9</w:t>
            </w:r>
          </w:p>
        </w:tc>
      </w:tr>
      <w:tr w:rsidR="000102AC">
        <w:tc>
          <w:tcPr>
            <w:tcW w:w="419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Паллиативная медицинская помощь в стационарных условиях</w:t>
            </w:r>
          </w:p>
        </w:tc>
        <w:tc>
          <w:tcPr>
            <w:tcW w:w="196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рублей на койко-день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0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20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300,0</w:t>
            </w:r>
          </w:p>
        </w:tc>
      </w:tr>
      <w:tr w:rsidR="000102AC">
        <w:tc>
          <w:tcPr>
            <w:tcW w:w="419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 в стационарных условиях, в том числе:</w:t>
            </w:r>
          </w:p>
        </w:tc>
        <w:tc>
          <w:tcPr>
            <w:tcW w:w="196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рублей на случай госпитализации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600,9</w:t>
            </w:r>
          </w:p>
        </w:tc>
        <w:tc>
          <w:tcPr>
            <w:tcW w:w="10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582,5</w:t>
            </w:r>
          </w:p>
        </w:tc>
        <w:tc>
          <w:tcPr>
            <w:tcW w:w="120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101,0</w:t>
            </w:r>
          </w:p>
        </w:tc>
      </w:tr>
      <w:tr w:rsidR="000102AC">
        <w:tc>
          <w:tcPr>
            <w:tcW w:w="419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помощь по профилю «онкология»</w:t>
            </w:r>
          </w:p>
        </w:tc>
        <w:tc>
          <w:tcPr>
            <w:tcW w:w="196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рублей на случай госпитализации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152 657,8</w:t>
            </w:r>
          </w:p>
        </w:tc>
        <w:tc>
          <w:tcPr>
            <w:tcW w:w="10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984,3</w:t>
            </w:r>
          </w:p>
        </w:tc>
        <w:tc>
          <w:tcPr>
            <w:tcW w:w="120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171 541,3</w:t>
            </w:r>
          </w:p>
        </w:tc>
      </w:tr>
      <w:tr w:rsidR="000102AC">
        <w:tc>
          <w:tcPr>
            <w:tcW w:w="419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медицинская реабилитация</w:t>
            </w:r>
          </w:p>
        </w:tc>
        <w:tc>
          <w:tcPr>
            <w:tcW w:w="196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рублей на случай госпитализации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107 659,1</w:t>
            </w:r>
          </w:p>
        </w:tc>
        <w:tc>
          <w:tcPr>
            <w:tcW w:w="10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114 246,6</w:t>
            </w:r>
          </w:p>
        </w:tc>
        <w:tc>
          <w:tcPr>
            <w:tcW w:w="120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120 987,1</w:t>
            </w:r>
          </w:p>
        </w:tc>
      </w:tr>
    </w:tbl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Примечание.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</w:t>
      </w:r>
      <w:r>
        <w:rPr>
          <w:color w:val="000000" w:themeColor="text1"/>
          <w:sz w:val="22"/>
          <w:szCs w:val="22"/>
        </w:rPr>
        <w:t>планирования расходов отдельно взятой медицинской организации.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Целевые значения критериев доступности и качества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медицинской помощи, оказываемой в ходе Программы</w:t>
      </w:r>
    </w:p>
    <w:p w:rsidR="000102AC" w:rsidRDefault="000102A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0102AC" w:rsidRDefault="002C28EC">
      <w:pPr>
        <w:pStyle w:val="ConsPlusNormal"/>
        <w:jc w:val="right"/>
        <w:outlineLvl w:val="2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Таблица 7</w:t>
      </w: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3606"/>
        <w:gridCol w:w="1703"/>
        <w:gridCol w:w="1352"/>
        <w:gridCol w:w="1198"/>
        <w:gridCol w:w="1275"/>
      </w:tblGrid>
      <w:tr w:rsidR="000102AC">
        <w:tc>
          <w:tcPr>
            <w:tcW w:w="567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606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критерия</w:t>
            </w:r>
          </w:p>
        </w:tc>
        <w:tc>
          <w:tcPr>
            <w:tcW w:w="1703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3825" w:type="dxa"/>
            <w:gridSpan w:val="3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Целевое значение</w:t>
            </w:r>
          </w:p>
        </w:tc>
      </w:tr>
      <w:tr w:rsidR="000102AC">
        <w:tc>
          <w:tcPr>
            <w:tcW w:w="567" w:type="dxa"/>
            <w:vMerge/>
          </w:tcPr>
          <w:p w:rsidR="000102AC" w:rsidRDefault="000102A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606" w:type="dxa"/>
            <w:vMerge/>
          </w:tcPr>
          <w:p w:rsidR="000102AC" w:rsidRDefault="000102A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:rsidR="000102AC" w:rsidRDefault="000102A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0102AC">
        <w:tc>
          <w:tcPr>
            <w:tcW w:w="9701" w:type="dxa"/>
            <w:gridSpan w:val="6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 Критерии доступности медицинской помощи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Удовлетворенность населения доступностью медицинской помощи, в том числе</w:t>
            </w:r>
          </w:p>
        </w:tc>
        <w:tc>
          <w:tcPr>
            <w:tcW w:w="1703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 от числа опрошенных</w:t>
            </w:r>
          </w:p>
          <w:p w:rsidR="000102AC" w:rsidRDefault="000102A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Городского населения</w:t>
            </w:r>
          </w:p>
        </w:tc>
        <w:tc>
          <w:tcPr>
            <w:tcW w:w="1703" w:type="dxa"/>
            <w:vMerge/>
          </w:tcPr>
          <w:p w:rsidR="000102AC" w:rsidRDefault="000102A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Сельского населения</w:t>
            </w:r>
          </w:p>
        </w:tc>
        <w:tc>
          <w:tcPr>
            <w:tcW w:w="1703" w:type="dxa"/>
            <w:vMerge/>
          </w:tcPr>
          <w:p w:rsidR="000102AC" w:rsidRDefault="000102A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6,1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6,4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</w:t>
            </w:r>
            <w:r>
              <w:rPr>
                <w:color w:val="000000" w:themeColor="text1"/>
                <w:sz w:val="22"/>
                <w:szCs w:val="22"/>
              </w:rPr>
              <w:t>помощь в стационарных условиях в соответствии с территориальной программой ОМС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1,6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</w:t>
            </w:r>
            <w:r>
              <w:rPr>
                <w:color w:val="000000" w:themeColor="text1"/>
                <w:sz w:val="22"/>
                <w:szCs w:val="22"/>
              </w:rPr>
              <w:t xml:space="preserve"> медицинской помощи детскому населению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число пациентов, которым оказана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паллиативная медицинская помощь по месту их фактического пребывания за пределами автономного округа, на территории которого указанные пациенты зарегистрированы по месту жительства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3606" w:type="dxa"/>
          </w:tcPr>
          <w:p w:rsidR="000102AC" w:rsidRDefault="002C28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число пациентов, зарегистрированных в автономном округе по м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</w:tcPr>
          <w:p w:rsidR="000102AC" w:rsidRDefault="002C28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 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87,0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87,5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88,0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06" w:type="dxa"/>
          </w:tcPr>
          <w:p w:rsidR="000102AC" w:rsidRDefault="002C28E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граждан, обеспеченных лекарственными пр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епаратами, в общем количестве льготных категорий граждан 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0102AC">
        <w:trPr>
          <w:trHeight w:val="253"/>
        </w:trPr>
        <w:tc>
          <w:tcPr>
            <w:tcW w:w="567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606" w:type="dxa"/>
            <w:vMerge w:val="restart"/>
          </w:tcPr>
          <w:p w:rsidR="000102AC" w:rsidRDefault="002C28EC">
            <w:pPr>
              <w:pStyle w:val="ConsPlusNormal0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="TimesNewRoman"/>
                <w:sz w:val="22"/>
                <w:szCs w:val="22"/>
                <w:lang w:val="ru-RU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ходе ди</w:t>
            </w:r>
            <w:r>
              <w:rPr>
                <w:rFonts w:eastAsia="TimesNewRoman"/>
                <w:sz w:val="22"/>
                <w:szCs w:val="22"/>
                <w:lang w:val="ru-RU"/>
              </w:rPr>
              <w:t>спансерного наблюдения</w:t>
            </w:r>
          </w:p>
          <w:p w:rsidR="000102AC" w:rsidRDefault="000102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  <w:p w:rsidR="000102AC" w:rsidRDefault="000102A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198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275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0102AC">
        <w:tc>
          <w:tcPr>
            <w:tcW w:w="9701" w:type="dxa"/>
            <w:gridSpan w:val="6"/>
          </w:tcPr>
          <w:p w:rsidR="000102AC" w:rsidRDefault="002C28EC">
            <w:pPr>
              <w:pStyle w:val="ConsPlusNormal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 Критерии качества медицинской помощи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впервые выявленных заболеваний при профилактических медицинских осмотрах, в том числе в ходе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2,4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впервые выявленных онкологических заболев</w:t>
            </w:r>
            <w:r>
              <w:rPr>
                <w:color w:val="000000" w:themeColor="text1"/>
                <w:sz w:val="22"/>
                <w:szCs w:val="22"/>
              </w:rPr>
              <w:t xml:space="preserve">аний при профилактических медицинских осмотрах, в том числе в ходе диспансеризации, в общем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ind w:hanging="3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впервые выявленных онкологических заболеваний при профилактических медицинских осмотрах, в том числе в ходе диспансеризации, от общего количества лиц, прошедших указанные осмотры;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0,28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0,29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0,31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со злокачественными новообразованиям</w:t>
            </w:r>
            <w:r>
              <w:rPr>
                <w:color w:val="000000" w:themeColor="text1"/>
                <w:sz w:val="22"/>
                <w:szCs w:val="22"/>
              </w:rPr>
              <w:t>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14,6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14,6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14,6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</w:t>
            </w:r>
            <w:r>
              <w:rPr>
                <w:color w:val="000000" w:themeColor="text1"/>
                <w:sz w:val="22"/>
                <w:szCs w:val="22"/>
              </w:rPr>
              <w:t>ванных пациентов с инфарктом миокарда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70,0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69,0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69,0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69,0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</w:t>
            </w:r>
            <w:r>
              <w:rPr>
                <w:color w:val="000000" w:themeColor="text1"/>
                <w:sz w:val="22"/>
                <w:szCs w:val="22"/>
              </w:rPr>
              <w:t xml:space="preserve"> оказана медицинская помощь выездными бригадами скорой медицинской помощи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94,3</w:t>
            </w:r>
          </w:p>
          <w:p w:rsidR="000102AC" w:rsidRDefault="000102A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94,3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95,0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13,5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с острыми цереброваскулярными болезнями,</w:t>
            </w:r>
            <w:r>
              <w:rPr>
                <w:color w:val="000000" w:themeColor="text1"/>
                <w:sz w:val="22"/>
                <w:szCs w:val="22"/>
              </w:rPr>
              <w:t xml:space="preserve"> госпитализированных в первые 6 часов от начала заболевания, в общем количестве госпитализированных в ПСО или РСЦ пациентов с острыми цереброваскулярными болезнями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с острым ишемическим инсультом, которым проведена тромболитиче</w:t>
            </w:r>
            <w:r>
              <w:rPr>
                <w:color w:val="000000" w:themeColor="text1"/>
                <w:sz w:val="22"/>
                <w:szCs w:val="22"/>
              </w:rPr>
              <w:t>ская терапия, в общем количестве пациентов с острым ишемическим инсультом, госпитализированных в ПСО или РСЦ в первые 6 часов от начала заболевания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7,9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ПСО и РСЦ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5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5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5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пациентов, получающих обезбо</w:t>
            </w:r>
            <w:r>
              <w:rPr>
                <w:color w:val="000000" w:themeColor="text1"/>
                <w:sz w:val="22"/>
                <w:szCs w:val="22"/>
              </w:rPr>
              <w:t>ливание в ходе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обоснованных жалоб, в том числе на несоблюдение сроков ожидания ока</w:t>
            </w:r>
            <w:r>
              <w:rPr>
                <w:color w:val="000000" w:themeColor="text1"/>
                <w:sz w:val="22"/>
                <w:szCs w:val="22"/>
              </w:rPr>
              <w:t>зания и на отказ в оказании медицинской помощи, предоставляемой в ходе Программы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– не более 30, на отказ – 0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– не более 30, на отказ – 0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– не более 30, на отказ – 0</w:t>
            </w:r>
          </w:p>
        </w:tc>
      </w:tr>
      <w:tr w:rsidR="000102AC">
        <w:trPr>
          <w:trHeight w:val="253"/>
        </w:trPr>
        <w:tc>
          <w:tcPr>
            <w:tcW w:w="567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606" w:type="dxa"/>
            <w:vMerge w:val="restart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r>
              <w:rPr>
                <w:rFonts w:eastAsia="TimesNewRoman"/>
                <w:sz w:val="22"/>
                <w:szCs w:val="22"/>
              </w:rPr>
              <w:t>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«Женское бесплодие»</w:t>
            </w:r>
          </w:p>
        </w:tc>
        <w:tc>
          <w:tcPr>
            <w:tcW w:w="1703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  <w:p w:rsidR="000102AC" w:rsidRDefault="000102A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98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0102AC">
        <w:trPr>
          <w:trHeight w:val="253"/>
        </w:trPr>
        <w:tc>
          <w:tcPr>
            <w:tcW w:w="567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606" w:type="dxa"/>
            <w:vMerge w:val="restart"/>
          </w:tcPr>
          <w:p w:rsidR="000102AC" w:rsidRDefault="002C28EC">
            <w:pPr>
              <w:pStyle w:val="ConsPlusNormal0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="TimesNewRoman"/>
                <w:sz w:val="22"/>
                <w:szCs w:val="22"/>
                <w:lang w:val="ru-RU"/>
              </w:rP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703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  <w:p w:rsidR="000102AC" w:rsidRDefault="000102A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98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0102AC">
        <w:trPr>
          <w:trHeight w:val="253"/>
        </w:trPr>
        <w:tc>
          <w:tcPr>
            <w:tcW w:w="567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606" w:type="dxa"/>
            <w:vMerge w:val="restart"/>
          </w:tcPr>
          <w:p w:rsidR="000102AC" w:rsidRDefault="002C28EC">
            <w:pPr>
              <w:pStyle w:val="ConsPlusNormal0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="TimesNewRoman"/>
                <w:sz w:val="22"/>
                <w:szCs w:val="22"/>
                <w:lang w:val="ru-RU"/>
              </w:rP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</w:t>
            </w:r>
            <w:r>
              <w:rPr>
                <w:rFonts w:eastAsia="TimesNewRoman"/>
                <w:sz w:val="22"/>
                <w:szCs w:val="22"/>
                <w:lang w:val="ru-RU"/>
              </w:rPr>
              <w:t>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703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  <w:p w:rsidR="000102AC" w:rsidRDefault="000102A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98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275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случаев госпитализации с диагнозом «Бронхиальная астма» на 100 тыс. населения в год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количество случаев госпитализации с диагнозом «Хроническая обструктивная болезнь легких» на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100 тыс. населения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случаев госпитализации с диагнозом «Хроническая сердечная недостаточность» на 100 тыс. населения в год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80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80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случаев госпитализации с диагнозом «Гипертоническая болезнь» на 100 тыс. населения в год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464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464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464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случаев госпитализации с диагнозом «Сахарный диабет» на 100 тыс. населения в год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244</w:t>
            </w:r>
          </w:p>
        </w:tc>
      </w:tr>
      <w:tr w:rsidR="000102AC">
        <w:trPr>
          <w:trHeight w:val="253"/>
        </w:trPr>
        <w:tc>
          <w:tcPr>
            <w:tcW w:w="567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06" w:type="dxa"/>
            <w:vMerge w:val="restart"/>
          </w:tcPr>
          <w:p w:rsidR="000102AC" w:rsidRDefault="002C28EC">
            <w:pPr>
              <w:pStyle w:val="ConsPlusNormal0"/>
              <w:rPr>
                <w:sz w:val="22"/>
                <w:szCs w:val="22"/>
                <w:lang w:val="ru-RU"/>
              </w:rPr>
            </w:pPr>
            <w:r>
              <w:rPr>
                <w:rFonts w:eastAsia="TimesNewRoman"/>
                <w:sz w:val="22"/>
                <w:szCs w:val="22"/>
                <w:lang w:val="ru-RU"/>
              </w:rPr>
              <w:t>количество пациентов с гепатитом С, получивших противовирусную терапию, на 100 тыс. населения в год</w:t>
            </w:r>
          </w:p>
        </w:tc>
        <w:tc>
          <w:tcPr>
            <w:tcW w:w="1703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  <w:p w:rsidR="000102AC" w:rsidRDefault="000102A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48</w:t>
            </w:r>
          </w:p>
        </w:tc>
        <w:tc>
          <w:tcPr>
            <w:tcW w:w="1198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1275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70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пациентов, прооперированных в течение 2 дней после поступления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>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70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352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198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5" w:type="dxa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0102AC">
        <w:tc>
          <w:tcPr>
            <w:tcW w:w="9701" w:type="dxa"/>
            <w:gridSpan w:val="6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color w:val="000000" w:themeColor="text1"/>
                <w:sz w:val="22"/>
                <w:szCs w:val="22"/>
              </w:rPr>
              <w:t>. Критерии оценки эффективности деятельности медицинских организаций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703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число амбулаторных посещений в год на 1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3300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3300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3300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расположенных в городской местности</w:t>
            </w:r>
          </w:p>
        </w:tc>
        <w:tc>
          <w:tcPr>
            <w:tcW w:w="170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3310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3310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3310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расположенных в сельской местности</w:t>
            </w:r>
          </w:p>
        </w:tc>
        <w:tc>
          <w:tcPr>
            <w:tcW w:w="170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3170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3170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3170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Среднегодовая занятость койки, всего в том числе в медицинских организациях:</w:t>
            </w:r>
          </w:p>
        </w:tc>
        <w:tc>
          <w:tcPr>
            <w:tcW w:w="1703" w:type="dxa"/>
            <w:vMerge w:val="restart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дней в году</w:t>
            </w: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городской местности</w:t>
            </w:r>
          </w:p>
        </w:tc>
        <w:tc>
          <w:tcPr>
            <w:tcW w:w="170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</w:tr>
      <w:tr w:rsidR="000102AC">
        <w:tc>
          <w:tcPr>
            <w:tcW w:w="567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3606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сельской местности</w:t>
            </w:r>
          </w:p>
        </w:tc>
        <w:tc>
          <w:tcPr>
            <w:tcW w:w="1703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5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119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1275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</w:tr>
    </w:tbl>
    <w:p w:rsidR="000102AC" w:rsidRDefault="000102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2AC" w:rsidRDefault="000102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мер социальной поддержки,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предоставляемых отдельным категориям граждан, проживающих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автономном округе, по обеспечению лекарственными препаратами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медицинскими изделиями за счет средств бюджета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автономного округа</w:t>
      </w:r>
    </w:p>
    <w:p w:rsidR="000102AC" w:rsidRDefault="000102A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ind w:firstLine="709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 Объем меры социальной поддержки, предоставляемой отдельным категориям граждан, проживающим в автономном округе, по обеспечению лекарственными препаратами и медицинскими изделиями за счет средств бюджета автономного округа</w:t>
      </w:r>
    </w:p>
    <w:p w:rsidR="000102AC" w:rsidRDefault="000102AC">
      <w:pPr>
        <w:pStyle w:val="ConsPlusNormal"/>
        <w:jc w:val="right"/>
        <w:outlineLvl w:val="2"/>
        <w:rPr>
          <w:color w:val="000000" w:themeColor="text1"/>
          <w:sz w:val="22"/>
          <w:szCs w:val="22"/>
        </w:rPr>
      </w:pPr>
    </w:p>
    <w:p w:rsidR="000102AC" w:rsidRDefault="002C28EC">
      <w:pPr>
        <w:pStyle w:val="ConsPlusNormal"/>
        <w:jc w:val="right"/>
        <w:outlineLvl w:val="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Таб</w:t>
      </w:r>
      <w:r>
        <w:rPr>
          <w:color w:val="000000" w:themeColor="text1"/>
          <w:sz w:val="22"/>
          <w:szCs w:val="22"/>
        </w:rPr>
        <w:t>лица 8</w:t>
      </w:r>
    </w:p>
    <w:tbl>
      <w:tblPr>
        <w:tblStyle w:val="ae"/>
        <w:tblW w:w="98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60"/>
        <w:gridCol w:w="990"/>
        <w:gridCol w:w="3169"/>
        <w:gridCol w:w="5024"/>
      </w:tblGrid>
      <w:tr w:rsidR="000102AC">
        <w:tc>
          <w:tcPr>
            <w:tcW w:w="660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90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Код категории льготы</w:t>
            </w:r>
          </w:p>
        </w:tc>
        <w:tc>
          <w:tcPr>
            <w:tcW w:w="3169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Категории граждан</w:t>
            </w:r>
          </w:p>
        </w:tc>
        <w:tc>
          <w:tcPr>
            <w:tcW w:w="5024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 xml:space="preserve">Объем обеспечения лекарственными препаратами, медицинскими изделиями и специализированными продуктами лечебного питания </w:t>
            </w:r>
          </w:p>
        </w:tc>
      </w:tr>
      <w:tr w:rsidR="000102AC">
        <w:tc>
          <w:tcPr>
            <w:tcW w:w="660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90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3169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Инвалиды Великой Отечественной войны и инвалиды боевых действий</w:t>
            </w:r>
          </w:p>
        </w:tc>
        <w:tc>
          <w:tcPr>
            <w:tcW w:w="5024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0102AC">
        <w:tc>
          <w:tcPr>
            <w:tcW w:w="660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90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3169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Участники Великой Отечественной войны</w:t>
            </w:r>
          </w:p>
        </w:tc>
        <w:tc>
          <w:tcPr>
            <w:tcW w:w="5024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0102AC">
        <w:tc>
          <w:tcPr>
            <w:tcW w:w="660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90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3169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Дети из многодетных семей в возрасте до 6 лет</w:t>
            </w:r>
          </w:p>
        </w:tc>
        <w:tc>
          <w:tcPr>
            <w:tcW w:w="5024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бесплатное обеспечение лекарственными препаратами в со</w:t>
            </w:r>
            <w:r>
              <w:rPr>
                <w:sz w:val="22"/>
                <w:szCs w:val="22"/>
              </w:rPr>
              <w:t>ответствии с перечнем жизненно необходимых и важнейших лекарственных препаратов и разделом 3 к настоящему перечню, и таблицей 9</w:t>
            </w:r>
          </w:p>
        </w:tc>
      </w:tr>
      <w:tr w:rsidR="000102AC">
        <w:tc>
          <w:tcPr>
            <w:tcW w:w="660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90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169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Дети до 3 лет жизни</w:t>
            </w:r>
          </w:p>
        </w:tc>
        <w:tc>
          <w:tcPr>
            <w:tcW w:w="5024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бесплатное обеспечение лекарственными препаратами в соответствии с перечнем жизненно необходимых и в</w:t>
            </w:r>
            <w:r>
              <w:rPr>
                <w:sz w:val="22"/>
                <w:szCs w:val="22"/>
              </w:rPr>
              <w:t>ажнейших лекарственных препаратов и разделом 3 к настоящему перечню, и таблицей 9</w:t>
            </w:r>
          </w:p>
        </w:tc>
      </w:tr>
      <w:tr w:rsidR="000102AC">
        <w:tc>
          <w:tcPr>
            <w:tcW w:w="660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90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3169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Дети-сироты и дети, оставшиеся без попечения родителей, воспитывающиеся в семьях опекунов или попечителей, приемных семьях</w:t>
            </w:r>
          </w:p>
        </w:tc>
        <w:tc>
          <w:tcPr>
            <w:tcW w:w="5024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 xml:space="preserve">бесплатное обеспечение лекарственными препаратами в соответствии с перечнем жизненно необходимых и важнейших лекарственных препаратов и разделом 3 к настоящему перечню, и таблицей 9 </w:t>
            </w:r>
          </w:p>
        </w:tc>
      </w:tr>
      <w:tr w:rsidR="000102AC">
        <w:tc>
          <w:tcPr>
            <w:tcW w:w="660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90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3169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 xml:space="preserve">Кормящие матери из семей со среднедушевым доходом, размер которого не превышает </w:t>
            </w:r>
            <w:hyperlink r:id="rId68" w:tooltip="https://login.consultant.ru/link/?req=doc&amp;base=RLAW926&amp;n=17086&amp;date=17.10.2022" w:history="1">
              <w:r>
                <w:rPr>
                  <w:color w:val="000000" w:themeColor="text1"/>
                  <w:sz w:val="22"/>
                  <w:szCs w:val="22"/>
                </w:rPr>
                <w:t>величину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прожиточного минимума в автономном округе</w:t>
            </w:r>
          </w:p>
        </w:tc>
        <w:tc>
          <w:tcPr>
            <w:tcW w:w="5024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бесплатное обеспечение витаминами, лекарственными препаратами, содержащими железо, в соответствии с перечнем жизненно необходимых и важнейших лекарственных препаратов и разделом 3 к настоящему перечню</w:t>
            </w:r>
          </w:p>
        </w:tc>
      </w:tr>
      <w:tr w:rsidR="000102AC">
        <w:tc>
          <w:tcPr>
            <w:tcW w:w="660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90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3169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Труженики тыла (лица, проработавшие в тылу в период с 22 июня 1941 года по 9 мая 1945 года не менее 6 месяцев, исключая период работы на временно оккупированных территориях СССР, а также лица, награжденные орденами и медалями СССР за самоотверженный</w:t>
            </w:r>
            <w:r>
              <w:rPr>
                <w:sz w:val="22"/>
                <w:szCs w:val="22"/>
              </w:rPr>
              <w:t xml:space="preserve"> труд в период Великой Отечественной войны)</w:t>
            </w:r>
          </w:p>
        </w:tc>
        <w:tc>
          <w:tcPr>
            <w:tcW w:w="5024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50-процентная скидка при оплате лекарственных препаратов в соответствии с перечнем жизненно необходимых и важнейших лекарственных препаратов и разделом 3 к настоящему перечню</w:t>
            </w:r>
          </w:p>
        </w:tc>
      </w:tr>
      <w:tr w:rsidR="000102AC">
        <w:tc>
          <w:tcPr>
            <w:tcW w:w="660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90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3169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Неработающие одинокие граждан</w:t>
            </w:r>
            <w:r>
              <w:rPr>
                <w:sz w:val="22"/>
                <w:szCs w:val="22"/>
              </w:rPr>
              <w:t>е (женщины старше 55 лет и мужчины старше 60 лет), не относящиеся к льготным категориям</w:t>
            </w:r>
          </w:p>
        </w:tc>
        <w:tc>
          <w:tcPr>
            <w:tcW w:w="5024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50-процентная скидка при оплате лекарственных препаратов в соответствии с перечнем жизненно необходимых и важнейших лекарственных препаратов и разделом 3 к настоящему п</w:t>
            </w:r>
            <w:r>
              <w:rPr>
                <w:sz w:val="22"/>
                <w:szCs w:val="22"/>
              </w:rPr>
              <w:t>еречню</w:t>
            </w:r>
          </w:p>
        </w:tc>
      </w:tr>
      <w:tr w:rsidR="000102AC">
        <w:tc>
          <w:tcPr>
            <w:tcW w:w="660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90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3169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 xml:space="preserve">Граждане, проживающие в семьях, состоящих из неработающих граждан (женщины старше 55 лет и мужчины старше 60 лет), один </w:t>
            </w:r>
            <w:r>
              <w:rPr>
                <w:sz w:val="22"/>
                <w:szCs w:val="22"/>
              </w:rPr>
              <w:lastRenderedPageBreak/>
              <w:t>из которых либо оба не относятся к льготным категориям</w:t>
            </w:r>
          </w:p>
        </w:tc>
        <w:tc>
          <w:tcPr>
            <w:tcW w:w="5024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lastRenderedPageBreak/>
              <w:t>50-процентная скидка при оплате лекарственных препаратов в соответствии с перечнем жизненно необходимых и важнейших лекарственных препаратов и разделом 3 к настоящему перечню</w:t>
            </w:r>
          </w:p>
        </w:tc>
      </w:tr>
      <w:tr w:rsidR="000102AC">
        <w:tc>
          <w:tcPr>
            <w:tcW w:w="660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990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169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Реабилитированные лица</w:t>
            </w:r>
          </w:p>
        </w:tc>
        <w:tc>
          <w:tcPr>
            <w:tcW w:w="5024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50-процентная скидка при оплате лекарственных пре</w:t>
            </w:r>
            <w:r>
              <w:rPr>
                <w:sz w:val="22"/>
                <w:szCs w:val="22"/>
              </w:rPr>
              <w:t>паратов в соответствии с перечнем жизненно необходимых и важнейших лекарственных препаратов и разделом 3 к настоящему перечню</w:t>
            </w:r>
          </w:p>
        </w:tc>
      </w:tr>
      <w:tr w:rsidR="000102AC">
        <w:tc>
          <w:tcPr>
            <w:tcW w:w="660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90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3169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Граждане, признанные пострадавшими от политических репрессий</w:t>
            </w:r>
          </w:p>
        </w:tc>
        <w:tc>
          <w:tcPr>
            <w:tcW w:w="5024" w:type="dxa"/>
          </w:tcPr>
          <w:p w:rsidR="000102AC" w:rsidRDefault="002C28EC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50-процентная скидка при оплате лекарственных препаратов в с</w:t>
            </w:r>
            <w:r>
              <w:rPr>
                <w:sz w:val="22"/>
                <w:szCs w:val="22"/>
              </w:rPr>
              <w:t>оответствии с перечнем жизненно необходимых и важнейших лекарственных препаратов и разделом 3 к настоящему перечню</w:t>
            </w:r>
          </w:p>
        </w:tc>
      </w:tr>
    </w:tbl>
    <w:p w:rsidR="000102AC" w:rsidRDefault="000102AC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>. Перечень категорий заболеваний и объем обеспечения лекарственными препаратами, медицинскими изделиями и специализированными прод</w:t>
      </w:r>
      <w:r>
        <w:rPr>
          <w:color w:val="000000" w:themeColor="text1"/>
          <w:sz w:val="28"/>
          <w:szCs w:val="28"/>
        </w:rPr>
        <w:t xml:space="preserve">уктами лечебного питания, которые </w:t>
      </w:r>
    </w:p>
    <w:p w:rsidR="000102AC" w:rsidRDefault="002C28EC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отпускаются по рецептам бесплатно или со скидкой, за счет средств бюджета автономного округа при амбулаторном лечении граждан, </w:t>
      </w:r>
    </w:p>
    <w:p w:rsidR="000102AC" w:rsidRDefault="002C28EC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проживающих в автономном округе</w:t>
      </w:r>
    </w:p>
    <w:p w:rsidR="000102AC" w:rsidRDefault="000102AC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Style w:val="ae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75"/>
        <w:gridCol w:w="829"/>
        <w:gridCol w:w="1276"/>
        <w:gridCol w:w="1944"/>
        <w:gridCol w:w="4958"/>
      </w:tblGrid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Код категории льготы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color w:val="000000" w:themeColor="text1"/>
                <w:sz w:val="22"/>
                <w:szCs w:val="22"/>
              </w:rPr>
              <w:t>Код по МКБ-10</w:t>
            </w:r>
            <w:r>
              <w:rPr>
                <w:color w:val="000000" w:themeColor="text1"/>
                <w:sz w:val="22"/>
                <w:szCs w:val="22"/>
                <w:vertAlign w:val="superscript"/>
                <w:lang w:val="ru-RU"/>
              </w:rPr>
              <w:t>1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Категории заболеваний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Объем обеспечения лекарственными препаратами, медицинскими изделиями, специализированными продуктами лечебного питания в соответствии с перечнем жизненно необходимых и важнейших лекарственных препаратов и 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разделом 3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к настоящему перечню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C00-C97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Злокачественные новообразования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бесплатное обеспечение лекарственными препаратами, медицинскими изделиями, перевязочными средствами по перечню 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раздела 3.3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к настоящему перечню в соответствии со стандартами оказания медицинской помо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щи амбулаторным больным по нозологии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513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J45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Бронхиальная астма (не инвалиды взрослые)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 тиотропия бромид, беклометазон, преднизолон, цетиризин, лоратадин, амброксол, беклометазон + формотерол, вилантерол + флутиказона фуроат, кромоглициевая кислота, мометазон, аминофиллин, ипратропия бромид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514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J45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Бронхиальная астма (инвалиды взрослые)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лоратадин, амброксол, беклометаз</w:t>
            </w:r>
            <w:r>
              <w:rPr>
                <w:color w:val="000000" w:themeColor="text1"/>
                <w:sz w:val="22"/>
                <w:szCs w:val="22"/>
              </w:rPr>
              <w:t>он + формотерол, вилантерол + флутиказона фуроат, кромоглициевая кислота, мометазон, аминофиллин, ипратропия бромид, омализумаб*, бенрализумаб*, дупилумаб*, меполизумаб*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515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J45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Бронхиальная астма (дети до 18 лет инвалиды и не инвалиды)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печение лекарственными препаратами: сальбутамол, формотерол, будесонид, будесонид + формотерол, салметерол + флутиказон, ипратропия бромид + фенотерол,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тиотропия бромид, беклометазон, преднизолон, цетиризин, амброксол, беклометазон + формотерол, вилантерол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+ флутиказона фуроат, кромоглициевая кислота, мометазон, аминофиллин, ипратропия бромид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516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I21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I22, 125.2, 125.8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Инфаркт миокарда первые 24 месяца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препаратами: ацетилсалициловая кислота, клопидогрел, тикагрелор, метопролол, карведилол, каптоприл, периндоприл, эналаприл, ивабрадин, аторвастатин, ривароксабан*, дабигатрана этексилат*, варфарин, прокаинамид, лаппако</w:t>
            </w:r>
            <w:r>
              <w:rPr>
                <w:color w:val="000000" w:themeColor="text1"/>
                <w:sz w:val="22"/>
                <w:szCs w:val="22"/>
              </w:rPr>
              <w:t>нитина гидробромид, бисопролол, лозартан, амлодипин, изосорбида мононитрат, симвастатин, спиронолактон, апиксабан*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517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F00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F09 F20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F29 F30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F32 F34.0 F70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F79 F84.0 F99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Психические расстройства и расстройства поведения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галантамин, пиридостигмина бромид, ривастигмин, бензобарбитал, вальпроевая кислота, клоназепам, карбамазепин, ламотриджин, леветирацетам, окскарбазепин, топирамат, фенитоин, фенобарбитал, амантадин, леводо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па + карбидопа, леводопа + бенсеразид, пирибедил, прамипексол, тригексифенидил, алпразолам, бромдигидрохлорфенил-бензодиазепин, аминофенилмасляная кислота, диазепам, галоперидол, зуклопентиксол, кветиапин, левомепромазин, перициазин, перфеназин, рисперидон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 сертиндол, сульпирид, амисульприд, тиоридазин, трифлуоперазин, флупентиксол, флуфеназин, хлорпромазин, агомелатин, амитриптилин, имипрамин, кломипрамин, пипофезин, флуоксетин, зопиклон, бетагистин, винпоцетин, тизанидин, толперизон, тиаприд*, палиперидон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, оланзапин, оксазепам, лоразепам, гидроксизин, нитразепам, пароксетин, флуоксетин, пирацетам, фонтурацетам (для кодов </w:t>
            </w:r>
            <w:r>
              <w:rPr>
                <w:color w:val="000000" w:themeColor="text1"/>
                <w:sz w:val="22"/>
                <w:szCs w:val="22"/>
              </w:rPr>
              <w:t>F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00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–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F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03), мемантин, сертралин, карипразин*, луразидон*</w:t>
            </w:r>
          </w:p>
        </w:tc>
      </w:tr>
      <w:tr w:rsidR="000102AC">
        <w:tc>
          <w:tcPr>
            <w:tcW w:w="775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29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518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A15-A19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Туберкулез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препаратами: ам</w:t>
            </w:r>
            <w:r>
              <w:rPr>
                <w:color w:val="000000" w:themeColor="text1"/>
                <w:sz w:val="22"/>
                <w:szCs w:val="22"/>
              </w:rPr>
              <w:t xml:space="preserve">иносалициловая кислота, рифабутин, рифампицин, циклосерин, рифапентин, изониазид, протионамид, этионамид, бедаквилин, пиразинамид, теризидон, тиоуреидоиминометилпиридиния перхлорат, этамбутол, изониазид + пиразинамид, изониазид + пиразинамид + рифампицин, </w:t>
            </w:r>
            <w:r>
              <w:rPr>
                <w:color w:val="000000" w:themeColor="text1"/>
                <w:sz w:val="22"/>
                <w:szCs w:val="22"/>
              </w:rPr>
              <w:t>изониазид + пиразинамид + рифампицин + этамбутол, изониазид + пиразинамид + рифампицин + этамбутол + пиридоксин, изониазид + рифампицин, изониазид + этамбутол, ломефлоксацин + пиразинамид + протионамид + этамбутол + пиридоксин, линезолид, деламанид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829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B90 R76.1 Z20.1 Z03.0 Z11.1</w:t>
            </w:r>
          </w:p>
        </w:tc>
        <w:tc>
          <w:tcPr>
            <w:tcW w:w="1944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изониазид, этамбутол, пиразинамид, рифампицин</w:t>
            </w:r>
          </w:p>
        </w:tc>
      </w:tr>
      <w:tr w:rsidR="000102AC">
        <w:tc>
          <w:tcPr>
            <w:tcW w:w="775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519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E10: E10.2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E10.9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Инсулинзависимый сахарный диабет (сахарный диабет 1 типа)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бесплатное обеспечение медицинскими изделиями в соответствии с 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разделом 3.3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к наст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оящему перечню,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фазный, инсулин лизпро двухфазный, инсулин гларгин, инсулин детемир, инсулин глулизин, глюкагон*, инсулин деглудек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829" w:type="dxa"/>
            <w:vMerge w:val="restart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E10.4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Осложнение инсулинзависимого сахарного диабета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амитриптилин, карбамазепин, трамадол, прегабалин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829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E10.5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Осложнение инсулинзависимого сахарного диабета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препаратами: клопидогрел, дигоксин, индапамид, фуросемид, бисо</w:t>
            </w:r>
            <w:r>
              <w:rPr>
                <w:color w:val="000000" w:themeColor="text1"/>
                <w:sz w:val="22"/>
                <w:szCs w:val="22"/>
              </w:rPr>
              <w:t>пролол, карведилол, амлодипин, нифедипин, каптоприл, лизиноприл, периндоприл, эналаприл, лозартан, аторвастатин, симвастатин, левофлоксацин, ципрофлоксацин, ацетилсалициловая кислота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E11: E11.2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E11.9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Инсулиннезависимый сахарный диабет (сахарный диабет 2 типа)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бесплатное обеспечение медицинскими изделиями в соответствии с 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разделом 3.3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к настоящему перечню, а также лекарственными препаратами: инсулин растворимый (человеческий генно-инженерн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инсулин деглу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дек, инсулин деглудек + инсулин аспарт, метформин, глибенкламид, гликлазид, алоглиптин, вилдаглиптин, линаглиптин, репаглинид, каптоприл, эналаприл, лизиноприл, периндоприл, эналаприл + гидрохлоротиазид, фозиноприл, индапамид, спиронолактон, фуросемид, пер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индоприл + индапамид, гидрохлоротиазид, метопролол, бисопролол, карведилол, амлодипин, верапамил, нифедипин, лозартан, симвастатин, аторвастатин, моксонидин, доксазозин, клопидогрел, амиодарон, ацетилсалициловая кислота, гозоглиптин, ситаглиптин, саксаглип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тин, дапаглифлозин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***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 эмпаглифлозин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***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 ликсисенатид, фенофибрат, инсулин гларгин + ликсисенатид, дулаглутид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ипраглифлозин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***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 эвоглиптин, семаглутид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алоглиптин+пиоглитазон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521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E12.2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E12.8 E13.2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E13.8 E14.2 - E14.8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Другие типы сахарного диабета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бесплатное обеспечение медицинскими изделиями в соответствии с 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разделом 3.3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к настоящему перечню мер, а также лекарственными препаратами в соответствии с объемом, утвержденным для лечения сахарного диабета 2 тип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а 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(код 520)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522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G80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Детские церебральные параличи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бесплатное обеспечение лекарственными препаратами: ботулинический токсин типа 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-гемагглютинин комплекс</w:t>
            </w:r>
            <w:hyperlink w:history="1">
              <w:r>
                <w:rPr>
                  <w:b/>
                  <w:bCs/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, ацетазоламид, вальпроевая кислота, пиритинол, холина альфосцерат (для кода </w:t>
            </w:r>
            <w:r>
              <w:rPr>
                <w:color w:val="000000" w:themeColor="text1"/>
                <w:sz w:val="22"/>
                <w:szCs w:val="22"/>
              </w:rPr>
              <w:t>G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93.4), полипептиды коры головного мозга скота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523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B18.0 B18.1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Гепатит 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(в фазу репликации, при условии ее подтверждения ПЦР-методом), дети до 18 лет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бесплатное обеспечение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лекарственным препаратом интерферон альфа 2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 тенофовира алафенамид (дети старше 12 лет и с массой тела более 35 кг)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524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E84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Муковисцидоз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препаратами: омепразол, урсодезоксихолевая кислота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панкреатин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ко-тримоксазол, ципрофлоксацин, амброксол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ацетилцистеин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амоксициллин + клавулановая кислота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ранитидин, эзомепразол, ретинол, макрогол, тобрамицин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адеметионин, ампициллин, ломефлоксацин, моксифлоксацин, бензилпенициллин, канамицин, стрептомицин, цефазолин, цефотаксим, цефалексин, цефтриаксон, ампициллин + сульбактам, клиндамицин, цефтазидим, цефуроксим, цефепим, цефоперазон + сульбактам, джозамицин</w:t>
            </w:r>
            <w:r>
              <w:rPr>
                <w:color w:val="000000" w:themeColor="text1"/>
                <w:sz w:val="22"/>
                <w:szCs w:val="22"/>
              </w:rPr>
              <w:t>, ванкомицин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дорназа альфа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маннитол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ивакафтор + лумакафтор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525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B18.2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Гепатит </w:t>
            </w:r>
            <w:r>
              <w:rPr>
                <w:color w:val="000000" w:themeColor="text1"/>
                <w:sz w:val="22"/>
                <w:szCs w:val="22"/>
              </w:rPr>
              <w:t>C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(в фазу репликации, при условии ее подтверждения ПЦР-методом), дети до 18 лет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 препаратом интерферон альфа 2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, велпатасвир + софосбувир (для детей старше 12 лет)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глекапревир+пибрентасвир (для детей старше 3 лет)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29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B20-B24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Болезнь, вызванная вирусом иммунодефиц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ита человека (ВИЧ)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препаратами:атазанавир, дарунавир, нарлапревир, ритонавир, саквинавир, фосампренавир, абакавир, диданозин, зидовудин, ламивудин, ставудин, фосфазид, эмтрицитабин, невирапин, элсульфавирин, этравирин,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эфавиренз, абакавир + ламивудин, абакавир + зидовудин + ламивудин, зидовудин + ламивудин, лопинавир + ритонавир, рилпивирин + тенофовир + эмтрицитабин, тенофовир + эмтрицитабин, долутегравир, маравирок, ралтегравир, кобицистат + тенофовира алафенамид + эл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витегравир + эмтрицитабин, доравирин, биктегравир + тенофовир алафенамид + эмтрицитабин, доравирин + ламивудин + тенофовир</w:t>
            </w:r>
          </w:p>
        </w:tc>
      </w:tr>
      <w:tr w:rsidR="000102AC">
        <w:trPr>
          <w:trHeight w:val="253"/>
        </w:trPr>
        <w:tc>
          <w:tcPr>
            <w:tcW w:w="775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Z20.6</w:t>
            </w:r>
          </w:p>
        </w:tc>
        <w:tc>
          <w:tcPr>
            <w:tcW w:w="1944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лопинавир+ритонавир, зидовудин, ламивудин, тенофовир, долутегравир </w:t>
            </w:r>
          </w:p>
        </w:tc>
      </w:tr>
      <w:tr w:rsidR="000102AC">
        <w:tc>
          <w:tcPr>
            <w:tcW w:w="775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829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527</w:t>
            </w:r>
          </w:p>
        </w:tc>
        <w:tc>
          <w:tcPr>
            <w:tcW w:w="1276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4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препаратами: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829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D45 D47.1 D47.3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Гемобластозы (миелопролиферативные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заболевания)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гидроксикарбамид, меркаптопурин, интерферон альфа, ацетилсалициловая кислота, клопидогрел, аллопуринол, варфарин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829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D47.1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Хроническая миелопролиферативная болезнь, первичный миелофиброз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эпоэтин альфа, эпоэтин бета, метилпреднизолон, преднизолон, дексаметазон, деферазирокс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филграстим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этопозид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829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46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50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–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64 (за исключением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59.3,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59.5,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61.9)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69.6,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70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Цитопения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варфарин, железа (</w:t>
            </w:r>
            <w:r>
              <w:rPr>
                <w:color w:val="000000" w:themeColor="text1"/>
                <w:sz w:val="22"/>
                <w:szCs w:val="22"/>
              </w:rPr>
              <w:t>III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) гидроксид сахарозный комплекс, клопидогрел, фолиевая кислота, циклоспорин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(для кода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70), деферазирокс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(для кода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56.1), филграстим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(для кода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70), эмпэгфилграст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им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(для кода </w:t>
            </w:r>
            <w:r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70)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829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D66 D67 D68.0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Наследственные коагулопатии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фактор свертывания крови </w:t>
            </w:r>
            <w:r>
              <w:rPr>
                <w:color w:val="000000" w:themeColor="text1"/>
                <w:sz w:val="22"/>
                <w:szCs w:val="22"/>
              </w:rPr>
              <w:t>VIII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, фактор свертывания крови </w:t>
            </w:r>
            <w:r>
              <w:rPr>
                <w:color w:val="000000" w:themeColor="text1"/>
                <w:sz w:val="22"/>
                <w:szCs w:val="22"/>
              </w:rPr>
              <w:t>IX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эптаког альфа (активированный)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, фактор свертывания крови </w:t>
            </w:r>
            <w:r>
              <w:rPr>
                <w:color w:val="000000" w:themeColor="text1"/>
                <w:sz w:val="22"/>
                <w:szCs w:val="22"/>
              </w:rPr>
              <w:t>VIII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+ фактор Виллебранда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нонаког альфа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мороктоког альфа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октоког альфа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, симоктоког альфа (фактор свертывания крови </w:t>
            </w:r>
            <w:r>
              <w:rPr>
                <w:color w:val="000000" w:themeColor="text1"/>
                <w:sz w:val="22"/>
                <w:szCs w:val="22"/>
              </w:rPr>
              <w:t>VIII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человеческий рекомбинантный)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эфмороктоког альфа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528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B18.0 B18.1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Гепатит 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(не инвалиды) (в фазу репликации, при условии ее подтверждения ПЦР-методом)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препаратами:интерферон альфа, пэгинтерферон альфа 2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пэгинтерферон альфа 2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э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нтекавир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урсодезоксихолевая кислота, тенофовир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телбивудин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, булевиртид 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B18.0 B18.1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Гепатит 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(инвалиды) (в фазу репликации, при условии ее подтверждения ПЦР-методом)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интерферон альфа, пэгинтерферон альфа 2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пэгинтерферон альфа 2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энтекавир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урсодезоксихолевая кислота, тенофовир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телбивудин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бу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левиртид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530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B18.2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Гепатит </w:t>
            </w:r>
            <w:r>
              <w:rPr>
                <w:color w:val="000000" w:themeColor="text1"/>
                <w:sz w:val="22"/>
                <w:szCs w:val="22"/>
              </w:rPr>
              <w:t>C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(не инвалиды) (в фазу репликации, при условии ее подтверждения ПЦР-методом и морфологически)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интерферон альфа, пэгинтерферон альфа 2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пэгинт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ерферон альфа 2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цепэгинтерферон альфа 2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рибавирин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урсодезоксихолевая кислота, гразопревир + элбасвир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даклатасвир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софосбувир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дасабувир; омбитасвир + паритапревир + ритонавир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велпатасвир + софосбувир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глекапревир + пибрентасвир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531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B18.2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Гепатит </w:t>
            </w:r>
            <w:r>
              <w:rPr>
                <w:color w:val="000000" w:themeColor="text1"/>
                <w:sz w:val="22"/>
                <w:szCs w:val="22"/>
              </w:rPr>
              <w:t>C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(инвалиды) (в фазу репликации, при условии ее подтверждения ПЦР-методом и морфоло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гически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интерферон альфа, пэгинтерферон альфа 2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пэгинтерферон альфа 2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цепэгинтерферон альфа 2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рибавирин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урсодезоксихолевая кислота, даклат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асвир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софосбувир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дасабувир; омбитасвир + паритапревир + ритонавир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велпатасвир + софосбувир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глекапревир + пибрентасвир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гразопревир + элбасвир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829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532</w:t>
            </w:r>
          </w:p>
        </w:tc>
        <w:tc>
          <w:tcPr>
            <w:tcW w:w="1276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Системные хронические заболевания кожи: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препаратами: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829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L93.0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дискоидная красная волчанка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преднизолон, дексаметазон, гидрокортизон, бетаметазон, метотрексат, пеницилламин, гидроксихлорохин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829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L10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пузырчатка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метотрексат, бетаметазон, дексаметазон, преднизолон, гидроксихлорохин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829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L94.0 L94.1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склеродермия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бензатина бензилпенициллин, гидроксихлорохин, пеницилламин, преднизолон, бетаметазон, гидроксихлорохин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533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L40.5 (M07.0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M07.3 M09.0)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Системные хроничес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кие заболевания кожи: псориаз артропатический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адалимумаб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этанерцепт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(для кода М09.0), апремиласт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ретинол, иксекизумаб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нетакимаб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секукинумаб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рисанкизумаб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, цертолизумаба пэгол 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, 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дексаметазон, метилпреднизолон, преднизолон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</w:t>
            </w:r>
          </w:p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534</w:t>
            </w:r>
          </w:p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I00 I0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I09 (исключая: I01.9 I05.9 I06.9 I07.9 I08.9 I09.9)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Ревматизм 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бензатина бензилпенициллин</w:t>
            </w:r>
          </w:p>
        </w:tc>
      </w:tr>
      <w:tr w:rsidR="000102AC">
        <w:trPr>
          <w:trHeight w:val="253"/>
        </w:trPr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24.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535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M32.1; M32.8</w:t>
            </w:r>
          </w:p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Системная красная волчанка </w:t>
            </w:r>
          </w:p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препаратами:</w:t>
            </w:r>
          </w:p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</w:t>
            </w:r>
            <w:r>
              <w:rPr>
                <w:color w:val="000000" w:themeColor="text1"/>
                <w:sz w:val="22"/>
                <w:szCs w:val="22"/>
              </w:rPr>
              <w:t xml:space="preserve"> микофенолата мофетил 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775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  <w:p w:rsidR="000102AC" w:rsidRDefault="000102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  <w:p w:rsidR="000102AC" w:rsidRDefault="000102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4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препаратами: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829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M05.0 M05.2 M05.3 + M05.8 M06.0 M06.1 M06.4 M06.8 M08.0 M08.1 M08.3 M08.4 M08.8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Ревматоидный артрит 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фолиевая кислота, адалимумаб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этанерцепт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(для кодов M08.0, M08.1, M08.3, M08.4, M08.8); абатацепт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голимумаб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тоцилизумаб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барицитиниб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сарилумаб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упадацитиниб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тофацитиниб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левилимаб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анакинра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(для кода M06.1), этанерцепт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0102AC">
        <w:trPr>
          <w:trHeight w:val="276"/>
        </w:trPr>
        <w:tc>
          <w:tcPr>
            <w:tcW w:w="775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829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М08.2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Юношеский артрит с системным началом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циклоспорин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тофацитиниб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метотрексат, эзомепразол, канакинумаб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анакинра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rPr>
          <w:trHeight w:val="253"/>
        </w:trPr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26.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537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M45</w:t>
            </w:r>
          </w:p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Болезнь Бехтерева (анкилозирующий спондилит)</w:t>
            </w:r>
          </w:p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бесплатное обеспечение лекарственными препаратами: ацетилсалициловая кислота, диклофенак, кеторолак, мелоксикам, сульфасалазин, лефлуномид, азатиоприн, метотрексат, циклофосфамид, бетаметазон,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дексаметазон, метилпреднизолон, преднизолон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 ад</w:t>
            </w:r>
            <w:r>
              <w:rPr>
                <w:color w:val="000000" w:themeColor="text1"/>
                <w:sz w:val="22"/>
                <w:szCs w:val="22"/>
              </w:rPr>
              <w:t>алимумаб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этанерцепт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секукинумаб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то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фацитиниб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голимумаб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цертолизумаба пэгол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27.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538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Z95.2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Z95.4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 препаратом варфарин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Z94.0 Z94.1 Z94.4 Z94.8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Пересадка органов и тканей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препаратами: эверолимус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преднизолон, метилпреднизолон, ципрофлоксацин, ко-тримоксазол</w:t>
            </w:r>
            <w:r>
              <w:rPr>
                <w:color w:val="000000" w:themeColor="text1"/>
                <w:sz w:val="22"/>
                <w:szCs w:val="22"/>
              </w:rPr>
              <w:t>, флуконазол, ацикловир, рибавирин, альфакальцидол, кальцитриол, эпоэтин альфа (для кода Z94.8), эпоэтин бета (для кода Z94.8), железа (III) гидроксид сахарозный комплекс, клопидогрел, ацетилсалициловая кислота, симвастатин, фозиноприл, лизиноприл, периндо</w:t>
            </w:r>
            <w:r>
              <w:rPr>
                <w:color w:val="000000" w:themeColor="text1"/>
                <w:sz w:val="22"/>
                <w:szCs w:val="22"/>
              </w:rPr>
              <w:t>прил, лозартан, эналаприл, каптоприл, эналаприл + гидрохлоротиазид, метопролол, бисопролол, амлодипин, верапамил, нифедипин, омепразол, метоклопрамид, панкреатин, урсодезоксихолевая кислота, вориконазол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валганцикловир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такрол</w:t>
            </w:r>
            <w:r>
              <w:rPr>
                <w:color w:val="000000" w:themeColor="text1"/>
                <w:sz w:val="22"/>
                <w:szCs w:val="22"/>
              </w:rPr>
              <w:t>имус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фамотидин</w:t>
            </w:r>
          </w:p>
        </w:tc>
      </w:tr>
      <w:tr w:rsidR="000102AC">
        <w:tc>
          <w:tcPr>
            <w:tcW w:w="775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I10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I13.9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Артериальная гипертония (гражданам старше 50 лет, не являющимся пенсионерами)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50-процентная скидка при оплате лекарственных препаратов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829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I10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I13.9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Артериальная гипертония (гражданам старше 50 лет, являющимся пенсионерами)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829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I10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Эссенциальная [первичная] гипертензия (АГ 1, 2, 3 степени)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амлодипин, лизиноприл, бисопролол, лозартан, верапамил, гидрохлоротиазид, индапамид, каптоприл, карведилол, метопролол, периндоприл, эналаприл, периндоприл + индапамид, доксазозин, ацетилсалициловая кислота, симвастатин, метилдопа, клонидин, урапидил, проп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ранолол, соталол, атенолол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829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I11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Гипертензивная [гипертоническая] болезнь с преимущественным поражением сердца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амлодипин, лизиноприл, бисопролол, карведилол, метопролол, лозартан, дигоксин, изосорбида динитрат, изосорбида мононитрат, каптоприл, нитроглице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рин, нифедипин, эналаприл, периндоприл, фозиноприл, периндоприл + индапамид, эналаприл + гидрохлоротиазид, спиронолактон, индапамид, фуросемид, верапамил, ацетилсалициловая кислота, симвастатин, варфарин, апиксабан (назначение врачебной комиссией, 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48), да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бигатрана этексилат (назначение врачебной комиссией, 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48)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829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I12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Гипертензивная [гипертоническая] болезнь с преимущественн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ым поражением почек (</w:t>
            </w:r>
            <w:r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18)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амлодипин, лизиноприл, метопролол, карведилол, бисопролол, верапамил, каптоприл, нифедипин, периндоприл, эн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алаприл, фозиноприл, лозартан,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доксазозин, моксонидин, ацетилсалициловая кислота, симвастатин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  <w:rPr>
                <w:lang w:val="ru-RU"/>
              </w:rPr>
            </w:pPr>
          </w:p>
        </w:tc>
        <w:tc>
          <w:tcPr>
            <w:tcW w:w="829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I13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Гипертензивная [гипертоническая] болезнь с преимущественным поражением сердца и почек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амлодипин, лизиноприл, метопролол, бисопролол, карведилол, гидрохлоро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тиазид, дигоксин, индапамид, каптоприл, нитроглицерин, периндоприл, эналаприл, фозиноприл, периндоприл + индапамид, спиронолактон, фуросемид, эналаприл + гидрохлоротиазид, лозартан, ацетилсалициловая кислота, симвастатин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541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G35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Рассеянный склероз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препаратами: диазепам, алпразолам, флуоксетин, амитриптилин, имипрамин, бетагистин, пиридостигмина бромид, тизанидин, толперизон, ламотриджин, карбамазепин, винпоцетин, преднизолон, метилпреднизолон, финголимод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тиоктовая кислота, инозин + никотинамид + рибофлавин + янтарная кислота, бисакодил, терифлуномид, интерферон бета-1а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диметилфумарат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пэгинтерферон бета-1а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глатирамера ацетат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клад</w:t>
            </w:r>
            <w:r>
              <w:rPr>
                <w:color w:val="000000" w:themeColor="text1"/>
                <w:sz w:val="22"/>
                <w:szCs w:val="22"/>
              </w:rPr>
              <w:t>рибин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сипонимод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542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G70.2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Миастения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галантамин, пиридостигмина бромид, преднизолон, метилпреднизолон, неостигмина метилсульфат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543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E23.0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Гипофизарный нанизм (гипопитуитаризм) (дети до 18 лет)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соматропин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левотироксин натрия, гидрокортизон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544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G20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Болезнь Паркинсона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препаратами: амант</w:t>
            </w:r>
            <w:r>
              <w:rPr>
                <w:color w:val="000000" w:themeColor="text1"/>
                <w:sz w:val="22"/>
                <w:szCs w:val="22"/>
              </w:rPr>
              <w:t>адин, леводопа + карбидопа, леводопа + бенсеразид, пирибедил, прамипексол, зопиклон, тригексифенидил, амитриптилин, флуоксетин, эзомепразол, тиоктовая кислота, сеннозиды A и B, бисакодил, менадиона натрия бисульфит, этамзилат, пропранолол, флудрокортизон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545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A54.0 A54.3 A54.5 A54.6 A64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Инфекции, передающиеся преимущественно половым путем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амоксициллин, бензатина бензилпенициллин, оксациллин, азитромицин, кларитромицин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546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A50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A53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Сифилис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бензатина бензилпенициллин</w:t>
            </w:r>
          </w:p>
        </w:tc>
      </w:tr>
      <w:tr w:rsidR="000102AC">
        <w:tc>
          <w:tcPr>
            <w:tcW w:w="775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829" w:type="dxa"/>
            <w:vMerge w:val="restart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547</w:t>
            </w:r>
          </w:p>
        </w:tc>
        <w:tc>
          <w:tcPr>
            <w:tcW w:w="1276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4" w:type="dxa"/>
          </w:tcPr>
          <w:p w:rsidR="000102AC" w:rsidRDefault="000102A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обеспечение лекарственными препаратами: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829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H25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H26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Катаракта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таурин, дексаметазон, ципрофлоксацин</w:t>
            </w:r>
          </w:p>
        </w:tc>
      </w:tr>
      <w:tr w:rsidR="000102AC">
        <w:tc>
          <w:tcPr>
            <w:tcW w:w="775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829" w:type="dxa"/>
            <w:vMerge/>
          </w:tcPr>
          <w:p w:rsidR="000102AC" w:rsidRDefault="000102AC">
            <w:pPr>
              <w:pStyle w:val="ConsPlusNormal0"/>
            </w:pP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H40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Глаукома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дексаметазон, ципрофлоксацин, пилокарпин, бетаксолол, тимолол, ацетазоламид, дорзоламид, латанопрост, метилэтилпиридинол, нифедипин, винпоцетин, тафлупрост, бутиламиногидроксипропоксифеноксиметил-метилоксадиазол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548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G40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Эпилепсия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бесплатное обеспечени</w:t>
            </w:r>
            <w:r>
              <w:rPr>
                <w:color w:val="000000" w:themeColor="text1"/>
                <w:sz w:val="22"/>
                <w:szCs w:val="22"/>
              </w:rPr>
              <w:t xml:space="preserve">е лекарственными препаратами: бензобарбитал, карбамазепин, вальпроевая кислота, клоназепам, ламотриджин, леветирацетам, топирамат, окскарбазепин,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фенобарбитал, гопантеновая кислота (для детей), ацетазоламид, прегабалин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лакосамид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этосуксимид, перампанел, бриварацетам, бипериден, нитразепам, пароксетин, флуоксетин, пирацетам, зонисамид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руфинамид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>, диазепам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(для детей), мидазолам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(для детей), клобазам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ви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габатрин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сультиам</w:t>
            </w:r>
            <w:hyperlink w:history="1">
              <w:r>
                <w:rPr>
                  <w:color w:val="000000" w:themeColor="text1"/>
                  <w:sz w:val="22"/>
                  <w:szCs w:val="22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38.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549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E22.0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Акромегалия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 препаратом октреотид, ланреотид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пэгвисомант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E23.2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Несахарный диабет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 препаратом десмопрессин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551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I27.8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Другие уточненные формы легочно-сердечной недостаточности (дети до 18 лет)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силденафил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бозентан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552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I20, I24, I25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Состояние после операций на коронарных сосудах: операции аортокоронарного шунтирования и баллонной вазодилятации и установки стента в сосуд первые 24 месяца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ацетилсалициловая кислота,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клопидогрел, метопролол, бисопролол, аторвастатин, ривароксабан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дабигатрана этексилат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варфарин; тикагрелор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эналаприл, лозартан, амлодипин, изосорбида мононитрат, симвастатин, индапамид, гидрохлортиазид, апиксабан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спиронолактон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553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B34.2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Коронавирусная инфекция (2019-nCoV)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интерферон альфа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2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554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I50.0, I50.1, I50.9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Хроническая сердечная недостаточность (со сниженной фракцией выброса левого желудочка)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лекарственными: гидрохлоротиазид, спиронолактон, бисопролол, метопролол, карведилол, каптоприл, лизиноприл, перин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доприл, эналаприл, лозартан, валсартан + сакубитрил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апиксабан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дабигатрана этексилат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ривароксабан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дапаглифлозин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эмпаглифлозин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, ивабрадин, ацетазоламид, дигоксин,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фуросемид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555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D61.9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Апластическая анемия неуточненная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элтромбопаг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деферазирокс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556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D68.2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Наследственный дефицит факторов 2 (фибриногена), 7 (лабильного), 10 (Стюарта-Прауэра)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бесплатное обеспечение лекарственными препаратами: фактор свертывания крови </w:t>
            </w:r>
            <w:r>
              <w:rPr>
                <w:color w:val="000000" w:themeColor="text1"/>
                <w:sz w:val="22"/>
                <w:szCs w:val="22"/>
              </w:rPr>
              <w:t>VII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602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D59.5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Пароксизмальная ночная гемоглобинурия (Маркиафавы-Микели)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сплатное обеспечение лекарственными препаратами: экулизумаб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деферазирокс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47.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605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D69.3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Идиопатическая тромбоцитопеническая пурпура (синдром Эванса)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ромиплостим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элтромбопаг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даназол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606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D84.1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Дефект в системе комплемента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 препаратом даназол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транексамовая кислота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ингибитор С-1 эстеразы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икатибант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607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E22.8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Преждевременная половая зрелость центрального происхождения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 препаратом трипторелин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608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E70.0 E70.1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Нарушения обмена ароматических аминокислот (классическая фенилкетонурия, другие виды гиперфенилаланинемии)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специализированными продуктами лечебного питания по назначению главного специалиста-генетика Депздрава Югры;</w:t>
            </w:r>
          </w:p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чение лекарственным препаратом сапроптерин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609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E70.2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Тирозинемия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 препаратом: нитизинон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E71.0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Болезнь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кленового сиропа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»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препаратами, пред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го специалиста-генетика Депздрава Югры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E71.1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Другие виды нарушений обмена аминокислот с разветвленной цепью (изовалериановая ацидемия, метилмалоновая ацидемия, пропионовая ацидемия)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нными продуктами лечебного питания по назначению главного специалиста-генетика Депздрава Югры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612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E71.3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Нарушения обмена жирных кислот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нными продуктами лечебного питания по назначению главного специалиста-генетика Депздрава Югры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613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E72.1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Гомоцистинурия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истов Депздрава Югры по профилю в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56.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614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E72.3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Глютарикацидурия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615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E74.2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Галактоземия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специализированными продуктами лечебного питания по назначению главного сп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ециалиста-генетика Депздрава Югры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616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E75.2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Другие сфинголипидозы: болезнь Фабри (Фабри-Андерсона), Нимана-Пика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епздрава Югры по профилю в пределах перечня жизненно необходимых и важнейших лекарственных препаратов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620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E80.2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Острая перемежающая (печеночная) порфирия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препаратами, предназначенными для лечения указанного заболе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вания по назначению главных специалистов Депздрава Югры по профилю в пределах перечня жизненно необходимых и важнейших лекарственных препаратов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621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E83.0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Нарушения обмена меди (болезнь Вильсона)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 препаратом пеницилламин, цинка сульфат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622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Q78.0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Незавершенный остеогенез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</w:t>
            </w:r>
          </w:p>
        </w:tc>
      </w:tr>
      <w:tr w:rsidR="000102AC">
        <w:tc>
          <w:tcPr>
            <w:tcW w:w="775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62.</w:t>
            </w:r>
          </w:p>
        </w:tc>
        <w:tc>
          <w:tcPr>
            <w:tcW w:w="829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623</w:t>
            </w:r>
          </w:p>
        </w:tc>
        <w:tc>
          <w:tcPr>
            <w:tcW w:w="1276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I27.0</w:t>
            </w:r>
          </w:p>
        </w:tc>
        <w:tc>
          <w:tcPr>
            <w:tcW w:w="1944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Легочная (артериальная) гипертензия (идиопатическая) (первичная)</w:t>
            </w:r>
          </w:p>
        </w:tc>
        <w:tc>
          <w:tcPr>
            <w:tcW w:w="4958" w:type="dxa"/>
          </w:tcPr>
          <w:p w:rsidR="000102AC" w:rsidRDefault="002C28EC">
            <w:pPr>
              <w:pStyle w:val="ConsPlusNormal0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бесплатное обеспечение лекарственными препаратами: бозентан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силденафил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риоцигуат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амбризентан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мацитентан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  <w:r>
              <w:rPr>
                <w:color w:val="000000" w:themeColor="text1"/>
                <w:sz w:val="22"/>
                <w:szCs w:val="22"/>
                <w:lang w:val="ru-RU"/>
              </w:rPr>
              <w:t>, селекси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паг</w:t>
            </w:r>
            <w:hyperlink w:history="1">
              <w:r>
                <w:rPr>
                  <w:color w:val="000000" w:themeColor="text1"/>
                  <w:sz w:val="22"/>
                  <w:szCs w:val="22"/>
                  <w:lang w:val="ru-RU"/>
                </w:rPr>
                <w:t>*</w:t>
              </w:r>
            </w:hyperlink>
          </w:p>
        </w:tc>
      </w:tr>
    </w:tbl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*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** При наличии персональных данных пациента в соответствующем регистре в ходе реализации регионального проекта «Борьба с сердечно-сосудистыми заболеваниями», утвержденного </w:t>
      </w:r>
      <w:hyperlink r:id="rId69" w:tooltip="https://login.consultant.ru/link/?req=doc&amp;base=RLAW926&amp;n=262539&amp;date=17.10.2022" w:history="1">
        <w:r>
          <w:rPr>
            <w:color w:val="000000" w:themeColor="text1"/>
          </w:rPr>
          <w:t>постановлением</w:t>
        </w:r>
      </w:hyperlink>
      <w:r>
        <w:rPr>
          <w:color w:val="000000" w:themeColor="text1"/>
        </w:rPr>
        <w:t xml:space="preserve"> Правительства автономного округа от 10 ноября 2023 года         № 558-п «О государственной программе Ханты-Мансийского автономного округа – Югры</w:t>
      </w:r>
      <w:r>
        <w:rPr>
          <w:color w:val="000000" w:themeColor="text1"/>
        </w:rPr>
        <w:t xml:space="preserve"> «Современное здравоохранение».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*** Назначение врачом эндокринологом.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Международная классификация болезней 10 пересмотра принята 43-й Всемирной ассамблеей здравоохранения.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</w:rPr>
      </w:pPr>
    </w:p>
    <w:p w:rsidR="000102AC" w:rsidRDefault="002C28EC">
      <w:pPr>
        <w:pStyle w:val="ConsPlusNormal"/>
        <w:ind w:firstLine="709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. Перечень лекарственных препаратов, медицинских изделий и специализир</w:t>
      </w:r>
      <w:r>
        <w:rPr>
          <w:color w:val="000000" w:themeColor="text1"/>
          <w:sz w:val="28"/>
          <w:szCs w:val="28"/>
        </w:rPr>
        <w:t>ованных продуктов лечебного питания, применяемых при амбулаторном лечении отдельных категорий граждан, которым предоставляются меры социальной поддержки</w:t>
      </w:r>
    </w:p>
    <w:p w:rsidR="000102AC" w:rsidRDefault="000102AC">
      <w:pPr>
        <w:pStyle w:val="ConsPlusNormal"/>
        <w:ind w:firstLine="709"/>
        <w:rPr>
          <w:color w:val="000000" w:themeColor="text1"/>
        </w:rPr>
      </w:pPr>
    </w:p>
    <w:p w:rsidR="000102AC" w:rsidRDefault="002C28EC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Раздел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.1 Лекарственные препараты</w:t>
      </w:r>
    </w:p>
    <w:p w:rsidR="000102AC" w:rsidRDefault="000102AC">
      <w:pPr>
        <w:pStyle w:val="ConsPlusNormal"/>
        <w:ind w:firstLine="709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1331"/>
        <w:gridCol w:w="1571"/>
        <w:gridCol w:w="2419"/>
        <w:gridCol w:w="2262"/>
        <w:gridCol w:w="850"/>
      </w:tblGrid>
      <w:tr w:rsidR="000102AC">
        <w:tc>
          <w:tcPr>
            <w:tcW w:w="3965" w:type="dxa"/>
            <w:gridSpan w:val="3"/>
          </w:tcPr>
          <w:p w:rsidR="000102AC" w:rsidRDefault="002C28EC">
            <w:pPr>
              <w:pStyle w:val="ConsPlusNormal"/>
              <w:ind w:right="14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Наименование лекарственного препарата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Форма выпуска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Примечание</w:t>
            </w:r>
          </w:p>
        </w:tc>
      </w:tr>
      <w:tr w:rsidR="000102AC">
        <w:tc>
          <w:tcPr>
            <w:tcW w:w="1063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A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Пищеварительный тракт и обмен веществ</w:t>
            </w: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A12</w:t>
            </w:r>
          </w:p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Минеральные добавки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А12С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минеральные добавки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А12СВ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Препараты цинка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А12СВ01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Цинка сульфат**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621</w:t>
            </w:r>
          </w:p>
        </w:tc>
      </w:tr>
      <w:tr w:rsidR="000102AC">
        <w:tc>
          <w:tcPr>
            <w:tcW w:w="1063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B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Кроветворение и кровь</w:t>
            </w:r>
          </w:p>
        </w:tc>
      </w:tr>
      <w:tr w:rsidR="000102AC">
        <w:trPr>
          <w:trHeight w:val="505"/>
        </w:trPr>
        <w:tc>
          <w:tcPr>
            <w:tcW w:w="1063" w:type="dxa"/>
            <w:vMerge w:val="restart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B06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гематологические препараты</w:t>
            </w:r>
          </w:p>
        </w:tc>
      </w:tr>
      <w:tr w:rsidR="000102AC">
        <w:trPr>
          <w:trHeight w:val="253"/>
        </w:trPr>
        <w:tc>
          <w:tcPr>
            <w:tcW w:w="106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B06AC</w:t>
            </w:r>
          </w:p>
        </w:tc>
        <w:tc>
          <w:tcPr>
            <w:tcW w:w="7102" w:type="dxa"/>
            <w:gridSpan w:val="4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Препараты, применяемые при наследственном отеке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B06AC01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Ингибитор С1-эстеразы человека**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606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B06AC02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Икатибант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раствор для подкожного введения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606</w:t>
            </w:r>
          </w:p>
        </w:tc>
      </w:tr>
      <w:tr w:rsidR="000102AC">
        <w:tc>
          <w:tcPr>
            <w:tcW w:w="1063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Сердечно-сосудистая система</w:t>
            </w: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C02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Антигипертензивные средства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C02К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антигипертензивные средства</w:t>
            </w:r>
          </w:p>
        </w:tc>
      </w:tr>
      <w:tr w:rsidR="000102AC">
        <w:trPr>
          <w:trHeight w:val="276"/>
        </w:trPr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C02KX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Антигипертензивные средства для лечения легочной артериальной гипертензии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C02KX01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Силденафил*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для кодов 551, 623 </w:t>
            </w: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Средства, действующие на ренин-ангиотензиновую систему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Ингибиторы ангиотензин-превращающего фермента (АПФ)</w:t>
            </w:r>
          </w:p>
        </w:tc>
      </w:tr>
      <w:tr w:rsidR="000102AC">
        <w:trPr>
          <w:trHeight w:val="276"/>
        </w:trPr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C09AA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Ингибиторы АПФ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C09AA09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Фозиноприл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C09B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Ингибиторы АПФ в комбинации с другими препаратами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C09BA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Ингибиторы АПФ в комбинации с диуретиками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C09BA02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Эналаприл + Гидрохлоротиазид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C09BA04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Периндоприл + Индапамид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G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Мочеполовая система и половые гормоны</w:t>
            </w: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G03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Половые гормоны и модуляторы функции половых органов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G03Х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Прочие половые гормоны и модуляторы половой системы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G03ХА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Антигонадотропины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G03ХА01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Даназол*, **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капсулы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кодов 605, 606</w:t>
            </w:r>
          </w:p>
        </w:tc>
      </w:tr>
      <w:tr w:rsidR="000102AC">
        <w:tc>
          <w:tcPr>
            <w:tcW w:w="1063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J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Противомикробные препараты для системного действия</w:t>
            </w: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J04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Препараты, активные в отношении микобактерий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J04A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Противотуберкулезные препараты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J04AB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Антибиотики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J04AB05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Рифапентин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518</w:t>
            </w: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J05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Противовирусные препараты системного действия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J05A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Противовирусные препараты прямого действия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J05AB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Нуклеозиды и нуклеотиды, кроме ингибиторов обратной транскриптазы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J05AB11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Валацикловир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для кода 512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J05AR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Комбинации противовирусных препаратов, активных в отношении ВИЧ</w:t>
            </w:r>
          </w:p>
        </w:tc>
      </w:tr>
      <w:tr w:rsidR="000102AC">
        <w:tc>
          <w:tcPr>
            <w:tcW w:w="1063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J05AR03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Тенофовир + эмтрицитабин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526</w:t>
            </w:r>
          </w:p>
        </w:tc>
      </w:tr>
      <w:tr w:rsidR="000102AC">
        <w:tc>
          <w:tcPr>
            <w:tcW w:w="1063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Противоопухолевые препараты и иммуномодуляторы</w:t>
            </w: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L01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Противоопухолевые препараты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L01B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Антиметаболиты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L01BC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Аналоги пиримидина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L01BC03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Тегафур*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капсулы</w:t>
            </w:r>
          </w:p>
        </w:tc>
        <w:tc>
          <w:tcPr>
            <w:tcW w:w="850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L02BG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Ингибиторы ферментов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L02BG04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Летрозол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оболочкой, таблетки, покрытые оболочкой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512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L02BG06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Эксеместан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оболочкой, таблетки, покрытые оболочкой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512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L01X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противоопухолевые препараты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L01XB</w:t>
            </w:r>
          </w:p>
        </w:tc>
        <w:tc>
          <w:tcPr>
            <w:tcW w:w="5531" w:type="dxa"/>
            <w:gridSpan w:val="3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Производные гидрозина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Гидразина сульфат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оболочкой</w:t>
            </w:r>
          </w:p>
        </w:tc>
        <w:tc>
          <w:tcPr>
            <w:tcW w:w="850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Костно-мышечная система</w:t>
            </w: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M01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Противовоспалительные и противоревматические препараты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M01A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Нестероидные противовоспалительные и противоревматические препараты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M01AC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Оксикамы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M01AC06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Мелоксикам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M03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Миорелаксанты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M03B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Миорелаксанты центрального действия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M03BX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миорелаксанты центрального действия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M03BX04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Толперизон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N02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Анальгетики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N02A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Опиоиды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N02AA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Природные алкалоиды опия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N02AA08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Дигидрокодеин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 пролонгированного действия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512</w:t>
            </w: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</w:t>
            </w:r>
          </w:p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Противоэпилептические препараты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Противоэпилептические препараты</w:t>
            </w:r>
          </w:p>
        </w:tc>
      </w:tr>
      <w:tr w:rsidR="000102AC">
        <w:trPr>
          <w:trHeight w:val="499"/>
        </w:trPr>
        <w:tc>
          <w:tcPr>
            <w:tcW w:w="106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N03AD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right="14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</w:rPr>
              <w:t>Производные сукцинимида</w:t>
            </w:r>
          </w:p>
        </w:tc>
      </w:tr>
      <w:tr w:rsidR="000102AC">
        <w:trPr>
          <w:trHeight w:val="276"/>
        </w:trPr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N03AD01</w:t>
            </w:r>
          </w:p>
        </w:tc>
        <w:tc>
          <w:tcPr>
            <w:tcW w:w="2419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Этосуксимид</w:t>
            </w:r>
          </w:p>
        </w:tc>
        <w:tc>
          <w:tcPr>
            <w:tcW w:w="2262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сироп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0102AC">
        <w:trPr>
          <w:trHeight w:val="276"/>
        </w:trPr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N03AG</w:t>
            </w:r>
          </w:p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2" w:type="dxa"/>
            <w:gridSpan w:val="4"/>
            <w:vMerge w:val="restart"/>
          </w:tcPr>
          <w:p w:rsidR="000102AC" w:rsidRDefault="002C28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4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</w:rPr>
              <w:t>Производные жирных кислот</w:t>
            </w:r>
          </w:p>
        </w:tc>
      </w:tr>
      <w:tr w:rsidR="000102AC">
        <w:trPr>
          <w:trHeight w:val="1336"/>
        </w:trPr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N03AG04</w:t>
            </w:r>
          </w:p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vMerge w:val="restart"/>
          </w:tcPr>
          <w:p w:rsidR="000102AC" w:rsidRDefault="002C28EC">
            <w:pPr>
              <w:ind w:right="14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Вигабатрин</w:t>
            </w:r>
          </w:p>
        </w:tc>
        <w:tc>
          <w:tcPr>
            <w:tcW w:w="2262" w:type="dxa"/>
            <w:vMerge w:val="restart"/>
          </w:tcPr>
          <w:p w:rsidR="000102AC" w:rsidRDefault="002C28EC">
            <w:pPr>
              <w:ind w:right="14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таблетки, покрытые пленочной оболочкой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гранулы для приготовления раствора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0102AC">
        <w:trPr>
          <w:trHeight w:val="404"/>
        </w:trPr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N03AF</w:t>
            </w:r>
          </w:p>
        </w:tc>
        <w:tc>
          <w:tcPr>
            <w:tcW w:w="7102" w:type="dxa"/>
            <w:gridSpan w:val="4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Производные карбоксамида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N03AF03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Руфинамид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0102AC">
        <w:trPr>
          <w:trHeight w:val="276"/>
        </w:trPr>
        <w:tc>
          <w:tcPr>
            <w:tcW w:w="106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N03AX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противоэпилептические препараты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N03AX03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Сультиам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N03AX09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Ламотриджин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0102AC" w:rsidRDefault="000102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02AC">
        <w:trPr>
          <w:trHeight w:val="253"/>
        </w:trPr>
        <w:tc>
          <w:tcPr>
            <w:tcW w:w="106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N03AX15</w:t>
            </w:r>
          </w:p>
        </w:tc>
        <w:tc>
          <w:tcPr>
            <w:tcW w:w="2419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Зонисамид</w:t>
            </w:r>
          </w:p>
        </w:tc>
        <w:tc>
          <w:tcPr>
            <w:tcW w:w="2262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капсулы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0102AC">
        <w:trPr>
          <w:trHeight w:val="253"/>
        </w:trPr>
        <w:tc>
          <w:tcPr>
            <w:tcW w:w="1063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0102AC" w:rsidRDefault="0001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N03AX18</w:t>
            </w:r>
          </w:p>
        </w:tc>
        <w:tc>
          <w:tcPr>
            <w:tcW w:w="2419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Лакосамид</w:t>
            </w:r>
          </w:p>
        </w:tc>
        <w:tc>
          <w:tcPr>
            <w:tcW w:w="2262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раствор для приема внутрь, сироп</w:t>
            </w:r>
          </w:p>
        </w:tc>
        <w:tc>
          <w:tcPr>
            <w:tcW w:w="850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548</w:t>
            </w: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Психотропные средства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Антипсихотические средства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N05AF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Производные тиоксантена</w:t>
            </w:r>
          </w:p>
        </w:tc>
      </w:tr>
      <w:tr w:rsidR="000102AC">
        <w:trPr>
          <w:trHeight w:val="276"/>
        </w:trPr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N05AL</w:t>
            </w: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N05AF01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Флупентиксол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517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Бензамиды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N05AL03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Тиаприд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517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N05AL05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Амисульприд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таблетки; таблетки, покрытые оболочкой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517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N05B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Анксиолитики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N05BA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Производные бензодиазепина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N05BA01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Диазепам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ректальный раствор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 кода 548 детям до 18 лет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N05BA09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Клобазам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 xml:space="preserve">для кода </w:t>
            </w:r>
            <w:r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548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N05BA12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Алпразолам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N05C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Снотворные и седативные средства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N05CD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Производные бензодиазепина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N05CD08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Мидазолам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раствор защечный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 кода 548 детям до 18 лет</w:t>
            </w:r>
          </w:p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N05BX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анксиолитики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Аминофенилмасляная кислота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517</w:t>
            </w: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N06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Психоаналептики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N06A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Антидепрессанты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N06B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Гопантеновая кислота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 кода 548 детям до 18 лет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N06BX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психостимуляторы и ноотропные препараты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N06BX02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Пиритинол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суспензия для приема внутрь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 кода 522 (G96.8, G93.4)</w:t>
            </w:r>
          </w:p>
        </w:tc>
      </w:tr>
      <w:tr w:rsidR="000102AC">
        <w:tc>
          <w:tcPr>
            <w:tcW w:w="1063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Органы чувств</w:t>
            </w:r>
          </w:p>
        </w:tc>
      </w:tr>
      <w:tr w:rsidR="000102AC">
        <w:tc>
          <w:tcPr>
            <w:tcW w:w="1063" w:type="dxa"/>
            <w:vMerge w:val="restart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Офтальмологические препараты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S01B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Противовоспалительные препараты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S01BA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Кортикостероиды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S01BA01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Дексаметазон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S01E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Противоглаукомные препараты и миотические средства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S01ED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Бета-адреноблокаторы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S01ED02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Бетаксолол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  <w:vMerge w:val="restart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S01EE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Простагландин аналоги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S01EE01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Латанопрост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S01X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Другие препараты для лечения заболеваний глаз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Таурин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S01XA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Прочие препараты для лечения заболеваний глаз</w:t>
            </w:r>
          </w:p>
        </w:tc>
      </w:tr>
      <w:tr w:rsidR="000102AC">
        <w:tc>
          <w:tcPr>
            <w:tcW w:w="1063" w:type="dxa"/>
            <w:vMerge/>
          </w:tcPr>
          <w:p w:rsidR="000102AC" w:rsidRDefault="000102AC">
            <w:pPr>
              <w:pStyle w:val="ConsPlusNormal"/>
              <w:rPr>
                <w:lang w:bidi="ru-RU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Метилэтилпиридинол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капли глазные</w:t>
            </w:r>
          </w:p>
        </w:tc>
        <w:tc>
          <w:tcPr>
            <w:tcW w:w="850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</w:tr>
      <w:tr w:rsidR="000102AC">
        <w:tc>
          <w:tcPr>
            <w:tcW w:w="1063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А10</w:t>
            </w:r>
          </w:p>
        </w:tc>
        <w:tc>
          <w:tcPr>
            <w:tcW w:w="8433" w:type="dxa"/>
            <w:gridSpan w:val="5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Препараты для лечения сахарного диабета</w:t>
            </w:r>
          </w:p>
        </w:tc>
      </w:tr>
      <w:tr w:rsidR="000102AC">
        <w:tc>
          <w:tcPr>
            <w:tcW w:w="1063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А10В</w:t>
            </w:r>
          </w:p>
        </w:tc>
        <w:tc>
          <w:tcPr>
            <w:tcW w:w="7102" w:type="dxa"/>
            <w:gridSpan w:val="4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Пероральные гипогликемические препараты</w:t>
            </w:r>
          </w:p>
        </w:tc>
      </w:tr>
      <w:tr w:rsidR="000102AC">
        <w:tc>
          <w:tcPr>
            <w:tcW w:w="1063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</w:tcPr>
          <w:p w:rsidR="000102AC" w:rsidRDefault="000102A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A10BD09</w:t>
            </w:r>
          </w:p>
        </w:tc>
        <w:tc>
          <w:tcPr>
            <w:tcW w:w="2419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Алоглиптин+Пиоглитазон</w:t>
            </w:r>
          </w:p>
        </w:tc>
        <w:tc>
          <w:tcPr>
            <w:tcW w:w="2262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таблетки, покрытые пленочной оболочкой</w:t>
            </w:r>
          </w:p>
        </w:tc>
        <w:tc>
          <w:tcPr>
            <w:tcW w:w="850" w:type="dxa"/>
          </w:tcPr>
          <w:p w:rsidR="000102AC" w:rsidRDefault="002C28EC">
            <w:pPr>
              <w:pStyle w:val="ConsPlusNormal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ru-RU"/>
              </w:rPr>
              <w:t>для кода 520</w:t>
            </w:r>
          </w:p>
        </w:tc>
      </w:tr>
    </w:tbl>
    <w:p w:rsidR="000102AC" w:rsidRDefault="000102AC">
      <w:pPr>
        <w:pStyle w:val="ConsPlusNormal"/>
        <w:ind w:firstLine="709"/>
        <w:rPr>
          <w:color w:val="000000" w:themeColor="text1"/>
        </w:rPr>
      </w:pPr>
    </w:p>
    <w:p w:rsidR="000102AC" w:rsidRDefault="002C2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.2. Специализированные продукты лечебного питания для лиц с нарушениями обмена ароматических аминокислот на амбулаторном этапе лечения </w:t>
      </w:r>
    </w:p>
    <w:p w:rsidR="000102AC" w:rsidRDefault="000102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1191"/>
        <w:gridCol w:w="8652"/>
      </w:tblGrid>
      <w:tr w:rsidR="000102AC">
        <w:tc>
          <w:tcPr>
            <w:tcW w:w="1191" w:type="dxa"/>
          </w:tcPr>
          <w:p w:rsidR="000102AC" w:rsidRDefault="002C28EC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Код категории льготы</w:t>
            </w:r>
          </w:p>
        </w:tc>
        <w:tc>
          <w:tcPr>
            <w:tcW w:w="8652" w:type="dxa"/>
          </w:tcPr>
          <w:p w:rsidR="000102AC" w:rsidRDefault="000102AC">
            <w:pPr>
              <w:pStyle w:val="ConsPlusNormal"/>
              <w:jc w:val="center"/>
            </w:pPr>
          </w:p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характеристика специализированного продукта лечебного питания</w:t>
            </w:r>
          </w:p>
        </w:tc>
      </w:tr>
      <w:tr w:rsidR="000102AC">
        <w:tc>
          <w:tcPr>
            <w:tcW w:w="1191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8652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смесь незаменимых и заменимых аминокислот, обогащенная витаминами, минералами и микроэлементами (без фенилаланина)</w:t>
            </w:r>
          </w:p>
        </w:tc>
      </w:tr>
      <w:tr w:rsidR="000102AC">
        <w:tc>
          <w:tcPr>
            <w:tcW w:w="1191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8652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смесь незаменимых и заменимых аминокислот, обогащенная витами</w:t>
            </w:r>
            <w:r>
              <w:rPr>
                <w:sz w:val="22"/>
                <w:szCs w:val="22"/>
              </w:rPr>
              <w:t>нами, минералами и микроэлементами (без тирозина и фенилаланина)</w:t>
            </w:r>
          </w:p>
        </w:tc>
      </w:tr>
      <w:tr w:rsidR="000102AC">
        <w:tc>
          <w:tcPr>
            <w:tcW w:w="1191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8652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смесь незаменимых и заменимых аминокислот, обогащенная витаминами, минералами и микроэлементами (без валина, лейцина, изолейцина)</w:t>
            </w:r>
          </w:p>
        </w:tc>
      </w:tr>
      <w:tr w:rsidR="000102AC">
        <w:tc>
          <w:tcPr>
            <w:tcW w:w="1191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8652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смесь незаменимых и заменимых аминокислот, обогащен</w:t>
            </w:r>
            <w:r>
              <w:rPr>
                <w:sz w:val="22"/>
                <w:szCs w:val="22"/>
              </w:rPr>
              <w:t>ная витаминами, минералами и микроэлементами (без валина, метионина, треонина)</w:t>
            </w:r>
          </w:p>
        </w:tc>
      </w:tr>
      <w:tr w:rsidR="000102AC">
        <w:tc>
          <w:tcPr>
            <w:tcW w:w="1191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8652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смесь масел глицеролтриолеата (GTO) и глицеролтриэруката (GTE)</w:t>
            </w:r>
          </w:p>
        </w:tc>
      </w:tr>
      <w:tr w:rsidR="000102AC">
        <w:tc>
          <w:tcPr>
            <w:tcW w:w="1191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8652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смесь незаменимых и заменимых аминокислот, обогащенная витаминами, минералами и микроэлементами (без мет</w:t>
            </w:r>
            <w:r>
              <w:rPr>
                <w:sz w:val="22"/>
                <w:szCs w:val="22"/>
              </w:rPr>
              <w:t>ионина)</w:t>
            </w:r>
          </w:p>
        </w:tc>
      </w:tr>
      <w:tr w:rsidR="000102AC">
        <w:tc>
          <w:tcPr>
            <w:tcW w:w="1191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8652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0102AC">
        <w:tc>
          <w:tcPr>
            <w:tcW w:w="1191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608, 609, 610, 611, 613, 614</w:t>
            </w:r>
          </w:p>
        </w:tc>
        <w:tc>
          <w:tcPr>
            <w:tcW w:w="8652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0102AC">
        <w:tc>
          <w:tcPr>
            <w:tcW w:w="1191" w:type="dxa"/>
            <w:vMerge w:val="restart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8652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специализированные смеси на основе изолята соевого белка</w:t>
            </w:r>
          </w:p>
        </w:tc>
      </w:tr>
      <w:tr w:rsidR="000102AC">
        <w:tc>
          <w:tcPr>
            <w:tcW w:w="1191" w:type="dxa"/>
            <w:vMerge/>
          </w:tcPr>
          <w:p w:rsidR="000102AC" w:rsidRDefault="000102AC">
            <w:pPr>
              <w:pStyle w:val="ConsPlusNormal"/>
            </w:pPr>
          </w:p>
        </w:tc>
        <w:tc>
          <w:tcPr>
            <w:tcW w:w="8652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>специализированные смеси на основе гидролизата казеина</w:t>
            </w:r>
          </w:p>
        </w:tc>
      </w:tr>
      <w:tr w:rsidR="000102AC">
        <w:tc>
          <w:tcPr>
            <w:tcW w:w="1191" w:type="dxa"/>
            <w:vMerge/>
          </w:tcPr>
          <w:p w:rsidR="000102AC" w:rsidRDefault="000102AC">
            <w:pPr>
              <w:pStyle w:val="ConsPlusNormal"/>
            </w:pPr>
          </w:p>
        </w:tc>
        <w:tc>
          <w:tcPr>
            <w:tcW w:w="8652" w:type="dxa"/>
          </w:tcPr>
          <w:p w:rsidR="000102AC" w:rsidRDefault="002C28EC">
            <w:pPr>
              <w:pStyle w:val="ConsPlusNormal"/>
            </w:pPr>
            <w:r>
              <w:rPr>
                <w:sz w:val="22"/>
                <w:szCs w:val="22"/>
              </w:rPr>
              <w:t xml:space="preserve">специализированные смеси на основе гидролизованного сывороточного белка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sz w:val="22"/>
                <w:szCs w:val="22"/>
              </w:rPr>
              <w:t xml:space="preserve"> казеинпредоминантные молочные смеси</w:t>
            </w:r>
          </w:p>
        </w:tc>
      </w:tr>
    </w:tbl>
    <w:p w:rsidR="000102AC" w:rsidRDefault="000102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0102AC" w:rsidRDefault="002C28E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III.3. Медицинские изделия и средства диагностики</w:t>
      </w:r>
    </w:p>
    <w:p w:rsidR="000102AC" w:rsidRDefault="000102AC">
      <w:pPr>
        <w:pStyle w:val="ConsPlusTitle"/>
        <w:ind w:firstLine="709"/>
        <w:outlineLvl w:val="1"/>
        <w:rPr>
          <w:rFonts w:ascii="Times New Roman" w:hAnsi="Times New Roman" w:cs="Times New Roman"/>
        </w:rPr>
      </w:pP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Игла для автоинъектора (игла к шприц-ручке) (детям до 18 лет, лицам страше 18 лет без инвалидности –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</w:t>
      </w:r>
      <w:r>
        <w:rPr>
          <w:sz w:val="28"/>
          <w:szCs w:val="28"/>
        </w:rPr>
        <w:t>епаратов, за исключением пациентов, получающих помповую терапию) (для кода 519)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Калоприемники (для кода 512).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Мочеприемники (для кода 512).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Перевязочные средства (для кода 512).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Тест-полоски для определения глюкозы в крови – глюкоза ИВД, реагент (не более </w:t>
      </w:r>
      <w:r>
        <w:rPr>
          <w:sz w:val="28"/>
          <w:szCs w:val="28"/>
        </w:rPr>
        <w:t>29,2 упаковок на 1 больного в год, для детей – не более 58 упаковок на 1 больного в год для кода 519, не более 29,2 упаковок на 1 больного в год при условии назначения инсулинотерапии для кодов 520, 521, не более 4 упаковок на 1 больного в год для кодов 52</w:t>
      </w:r>
      <w:r>
        <w:rPr>
          <w:sz w:val="28"/>
          <w:szCs w:val="28"/>
        </w:rPr>
        <w:t>0, 521).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признаков осложнения сахарного диабета, появлении дополнительных факторов риска,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</w:t>
      </w:r>
      <w:r>
        <w:rPr>
          <w:sz w:val="28"/>
          <w:szCs w:val="28"/>
        </w:rPr>
        <w:t>инскими изделиями (тест-полоски) индивидуально с учетом стандартов медицинской помощи при сахарном диабете.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Шприц-ручка – автоинъектор, используемый со сменным картриджем, механический (детям до 18 лет – 1 в 3 года).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Шприцы одноразовые (для кода 512).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Изде</w:t>
      </w:r>
      <w:r>
        <w:rPr>
          <w:sz w:val="28"/>
          <w:szCs w:val="28"/>
        </w:rPr>
        <w:t>лия очковой оптики – очки корригирующие (для кодов 501, 502).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Датчик к системе флеш-мониторинга (300910 – датчик системы чрескожного мониторинга уровня глюкозы в интерстициальной жидкости) – 26 датчиков в год для кода 519 (дети до 18 лет, совершеннолетние </w:t>
      </w:r>
      <w:r>
        <w:rPr>
          <w:sz w:val="28"/>
          <w:szCs w:val="28"/>
        </w:rPr>
        <w:t>лица в возрасте до 23 лет, обучающиеся по очным программам высшего и среднего образования).</w:t>
      </w:r>
    </w:p>
    <w:p w:rsidR="000102AC" w:rsidRDefault="002C28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Инфузионные наборы к инсулиновой помпе (351940 – набор для введения инсулина амбулаторный), резервуары к инсулиновой помпе (207670 – резервуар для амбулаторной инсу</w:t>
      </w:r>
      <w:r>
        <w:rPr>
          <w:sz w:val="28"/>
          <w:szCs w:val="28"/>
        </w:rPr>
        <w:t>линовой инфузионной помпы) – для кода 519 (не инвалиды) по решению врачебной комиссии медицинской организации устанавливается норматив обеспечения медицинскими изделиями индивидуально, с учетом стандартов медицинской помощи при сахарном диабете.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102AC" w:rsidRDefault="002C28EC">
      <w:pPr>
        <w:pStyle w:val="ConsPlusTitle"/>
        <w:ind w:hanging="14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лекарственных препаратов, применяемых</w:t>
      </w:r>
    </w:p>
    <w:p w:rsidR="000102AC" w:rsidRDefault="002C28EC">
      <w:pPr>
        <w:pStyle w:val="ConsPlusTitle"/>
        <w:ind w:hanging="14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амбулаторном лечении детей из многодетных семей</w:t>
      </w:r>
    </w:p>
    <w:p w:rsidR="000102AC" w:rsidRDefault="002C28EC">
      <w:pPr>
        <w:pStyle w:val="ConsPlusTitle"/>
        <w:ind w:hanging="14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возрасте до 6 лет, детей до 3 лет жизни, детей-сирот</w:t>
      </w:r>
    </w:p>
    <w:p w:rsidR="000102AC" w:rsidRDefault="002C28EC">
      <w:pPr>
        <w:pStyle w:val="ConsPlusTitle"/>
        <w:ind w:hanging="14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детей, оставшихся без попечения родителей, воспитывающихся</w:t>
      </w:r>
    </w:p>
    <w:p w:rsidR="000102AC" w:rsidRDefault="002C28EC">
      <w:pPr>
        <w:pStyle w:val="ConsPlusTitle"/>
        <w:ind w:hanging="14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семьях опекунов или попечителей, приемных семьях</w:t>
      </w:r>
    </w:p>
    <w:p w:rsidR="000102AC" w:rsidRDefault="000102AC">
      <w:pPr>
        <w:pStyle w:val="ConsPlusNormal"/>
        <w:jc w:val="right"/>
        <w:outlineLvl w:val="2"/>
        <w:rPr>
          <w:color w:val="000000" w:themeColor="text1"/>
          <w:sz w:val="22"/>
          <w:szCs w:val="22"/>
        </w:rPr>
      </w:pPr>
    </w:p>
    <w:p w:rsidR="000102AC" w:rsidRDefault="002C28EC">
      <w:pPr>
        <w:pStyle w:val="ConsPlusNormal"/>
        <w:jc w:val="right"/>
        <w:outlineLvl w:val="2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Таблица 9</w:t>
      </w:r>
    </w:p>
    <w:tbl>
      <w:tblPr>
        <w:tblStyle w:val="ae"/>
        <w:tblW w:w="964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80"/>
        <w:gridCol w:w="1247"/>
        <w:gridCol w:w="1361"/>
        <w:gridCol w:w="1757"/>
        <w:gridCol w:w="3097"/>
        <w:gridCol w:w="1498"/>
      </w:tblGrid>
      <w:tr w:rsidR="000102AC">
        <w:tc>
          <w:tcPr>
            <w:tcW w:w="3288" w:type="dxa"/>
            <w:gridSpan w:val="3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лекарственного средства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Форма выпуска</w:t>
            </w:r>
          </w:p>
        </w:tc>
        <w:tc>
          <w:tcPr>
            <w:tcW w:w="1498" w:type="dxa"/>
          </w:tcPr>
          <w:p w:rsidR="000102AC" w:rsidRDefault="002C28EC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Пищеварительный тракт и обмен веществ</w:t>
            </w: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для лечения функциональных нарушений ЖКТ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для лечения функциональных нарушений ЖКТ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A03AX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для лечения нарушений функций кишечника другие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Симетикон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эмульсия для приема внутрь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A03F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Стимуляторы моторики ЖКТ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A03FA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Стимуляторы моторики ЖКТ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A03FA03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Домперидон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суспензия для приема внутрь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A06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Слабительные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A06A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Слабительные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A06AD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Осмотические слабительные средства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A06AD11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Лактулоза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сироп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A07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А07В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Адсорбирующие кишечные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Полиметил-силоксана полигидрат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гель для приготовления суспензии для приема внутрь; паста для приема внутрь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A07BC05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A07C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Электролиты с углеводами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A07CA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Декстроза + калия хлорид +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натрия хлорид + натрия цитрат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порошок для приготовления раствора для приема внутрь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B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Кровь и система кроветворения</w:t>
            </w: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В03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Антианемические препараты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B03A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железа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B03AB05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Железа (III) гидроксид полимальтозат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капли для приема внутрь; раствор для приема внутрь; сироп;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B03AE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железа в комбинации с другими препаратами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B03AE10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железа в комбинации с другими препаратами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Железа сульфат + Серин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сироп; капли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Дерматологические препараты</w:t>
            </w: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D07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Глюкокортикоиды, применяемые в дерматологии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D07A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Глюкокортикоиды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D07AC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Глюкокортикоиды с высокой активностью (группа III)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D07AC14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Метилпреднизолона ацепонат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дерматологические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дерматологические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D11AH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Средства для лечения заболеваний кожи, за исключением кортикостероидов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D11AH01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Такролимус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мазь для наружного применения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D11AX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дерматологические препараты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D11AX15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Пимекролимус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крем для наружного применения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Противомикробные препараты системного действия</w:t>
            </w: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Антибактериальные препараты системного действия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Пенициллины широкого спектра действия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J01CA04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Амоксициллин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порошок для приготовления суспензии для приема внутрь; гранулы для приготовления суспензии для приема внутрь; таблетки диспергируемые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J01CR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Комбинации пенициллинов, включая комбинацию и ингибиторами бета-лактамаз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J01CR02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Костно-мышечная система</w:t>
            </w: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M01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M01A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M01AE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Производные пропионовой кислоты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M01AE01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Ибупрофен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суспензия для приема внутрь; гранулы для приготовления раствора для приема внутрь; суппозитории ректальные; суппозитории ректальные (для детей); суспензия для приема внутрь (для детей)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N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Нервная система</w:t>
            </w: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N02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Анальгетики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N02B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Анальгетики и антипиретики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N02BE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Анилиды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N02BE01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Парацетамол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раствор для приема внутрь; суспензия для приема внутрь; суппозитории ректальные; гранулы для приготовления суспензии для приема внутрь; раствор для приема внутрь (для детей); суппозитории ректальные (для детей); суспе</w:t>
            </w:r>
            <w:r>
              <w:rPr>
                <w:color w:val="000000" w:themeColor="text1"/>
                <w:sz w:val="22"/>
                <w:szCs w:val="22"/>
              </w:rPr>
              <w:t>нзия для приема внутрь (для детей)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N05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Психотропные средства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N05B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Анксиолитики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N05BX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Прочие анксиолитики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Аминофенил-масляная кислота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Психоаналептики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N06BX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психостимуляторы и ноотропные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Гопантеновая кислота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N06BX02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Пиритинол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суспензия для приема внутрь</w:t>
            </w:r>
          </w:p>
        </w:tc>
        <w:tc>
          <w:tcPr>
            <w:tcW w:w="1498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МКБ-10 G96.8, G93.4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N06BX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Глицин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 защечные; таблетки подъязычные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N06BX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N07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N07A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Парасимпатомиметики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N07AX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Прочие парасимпатомиметики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N07AX02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Холина альфосцерат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капсулы; раствор для внутривенного и внутримышечного введения</w:t>
            </w:r>
          </w:p>
        </w:tc>
        <w:tc>
          <w:tcPr>
            <w:tcW w:w="1498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МКБ-10 G93.4</w:t>
            </w: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для лечения нематодоза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Производные бензимидазола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P02CA01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Мебендазол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P02CC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Производные тетрагидропиримидина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P02CC01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Пирантел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таблетки; суспензия для приема внутрь; таблетки, покрытые пленочной оболочкой</w:t>
            </w:r>
          </w:p>
        </w:tc>
        <w:tc>
          <w:tcPr>
            <w:tcW w:w="1498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для кодов: 503, 505 от 3 – 6 лет; для кода 504 с 6 месяцев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P02CE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Производные имидазотиазола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P02CE01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Левамизол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</w:t>
            </w:r>
          </w:p>
        </w:tc>
        <w:tc>
          <w:tcPr>
            <w:tcW w:w="1498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для детей от 3 – 6 лет</w:t>
            </w: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Дыхательная система</w:t>
            </w: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Назальные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Адреномиметики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 01AA07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Ксилометазолин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гель назальный; капли назальные (для детей); спрей назальный; спрей назальный дозированный (для детей); капли назальные; спрей назальный дозированный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R01AA05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Оксиметазолин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капли назальные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R01AX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препараты для местного применения при заболеваниях носа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R01AX08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Фрамицетин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спрей назальный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Противокашлевые препараты и средства для лечения простудных заболеваниях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R05C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Отхаркивающие препараты, кроме комбинации с противокашлевыми средствами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R05CB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Муколитические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R05CB01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Ацетилцистеин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 шипучие; таблетки; раствор для приема внутрь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R05CB06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Амброксол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R05F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Противокашлевые препараты в комбинации с отхаркивающими препаратами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R05FB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Прочие противокашлевые препараты в комбинации с отхаркивающими препаратами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R05FB02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Бутамират + Гвайфенезин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капли для приема внутрь</w:t>
            </w:r>
          </w:p>
        </w:tc>
        <w:tc>
          <w:tcPr>
            <w:tcW w:w="1498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 6-ти месяцев</w:t>
            </w: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R06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Антигистаминные препараты для системного действия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R06AX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антигистаминные препараты для системного применения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R06AX13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Лоратадин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сироп; суспензия для приема внутрь</w:t>
            </w:r>
          </w:p>
        </w:tc>
        <w:tc>
          <w:tcPr>
            <w:tcW w:w="1498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для детей с 2 лет</w:t>
            </w: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Органы чувств</w:t>
            </w: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S01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Офтальмологические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S01A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Противомикробные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S01AA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Антибиотики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S01AA12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Тобрамицин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капли глазные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S02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для лечения заболеваний уха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S02C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Кортикостероиды в комбинации с противомикробными препаратами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S02CA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Кортикостероиды в комбинации с противомикробными препаратами</w:t>
            </w:r>
          </w:p>
        </w:tc>
      </w:tr>
      <w:tr w:rsidR="000102AC">
        <w:tc>
          <w:tcPr>
            <w:tcW w:w="680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S02CA06</w:t>
            </w: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Дексаметазон + Неомицин + Полимиксин В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капли ушные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  <w:tr w:rsidR="000102AC">
        <w:tc>
          <w:tcPr>
            <w:tcW w:w="680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Прочие препараты</w:t>
            </w:r>
          </w:p>
        </w:tc>
      </w:tr>
      <w:tr w:rsidR="000102AC">
        <w:tc>
          <w:tcPr>
            <w:tcW w:w="680" w:type="dxa"/>
            <w:vMerge w:val="restart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V03</w:t>
            </w:r>
          </w:p>
        </w:tc>
        <w:tc>
          <w:tcPr>
            <w:tcW w:w="8960" w:type="dxa"/>
            <w:gridSpan w:val="5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лечебные средства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V03A</w:t>
            </w:r>
          </w:p>
        </w:tc>
        <w:tc>
          <w:tcPr>
            <w:tcW w:w="7713" w:type="dxa"/>
            <w:gridSpan w:val="4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Прочие разные препараты</w:t>
            </w:r>
          </w:p>
        </w:tc>
      </w:tr>
      <w:tr w:rsidR="000102AC">
        <w:tc>
          <w:tcPr>
            <w:tcW w:w="680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Интести-бактериофаг</w:t>
            </w:r>
          </w:p>
        </w:tc>
        <w:tc>
          <w:tcPr>
            <w:tcW w:w="3097" w:type="dxa"/>
          </w:tcPr>
          <w:p w:rsidR="000102AC" w:rsidRDefault="002C28EC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раствор для приема внутрь или ректального введения</w:t>
            </w:r>
          </w:p>
        </w:tc>
        <w:tc>
          <w:tcPr>
            <w:tcW w:w="1498" w:type="dxa"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</w:tr>
    </w:tbl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решению формулярной комиссии Депздрава Югры для граждан, отнесенных к отдельным категориям, по жизненным показаниям закупаются иные лекарственные препараты, специализированные продукты лечебного питания. При этом приоритет при вынесении решения по закуп</w:t>
      </w:r>
      <w:r>
        <w:rPr>
          <w:color w:val="000000" w:themeColor="text1"/>
        </w:rPr>
        <w:t>ке лекарственных препаратов имеют позиции, включенные в перечень жизненно необходимых и важнейших лекарственных препаратов, применяемых при амбулаторном этапе лечения.</w:t>
      </w:r>
    </w:p>
    <w:p w:rsidR="000102AC" w:rsidRDefault="000102AC">
      <w:pPr>
        <w:pStyle w:val="ConsPlusNormal"/>
        <w:ind w:firstLine="709"/>
        <w:jc w:val="both"/>
        <w:rPr>
          <w:color w:val="000000" w:themeColor="text1"/>
        </w:rPr>
      </w:pP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материалов, инструментов, предметов разового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использования, применяемых при ок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азании стоматологической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помощи в соответствии с Программой</w:t>
      </w:r>
    </w:p>
    <w:p w:rsidR="000102AC" w:rsidRDefault="002C28EC">
      <w:pPr>
        <w:pStyle w:val="ConsPlusNormal"/>
        <w:jc w:val="right"/>
        <w:outlineLvl w:val="2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lastRenderedPageBreak/>
        <w:t>Таблица 10</w:t>
      </w:r>
    </w:p>
    <w:tbl>
      <w:tblPr>
        <w:tblStyle w:val="ae"/>
        <w:tblW w:w="9351" w:type="dxa"/>
        <w:tblLayout w:type="fixed"/>
        <w:tblLook w:val="0000" w:firstRow="0" w:lastRow="0" w:firstColumn="0" w:lastColumn="0" w:noHBand="0" w:noVBand="0"/>
      </w:tblPr>
      <w:tblGrid>
        <w:gridCol w:w="893"/>
        <w:gridCol w:w="8458"/>
      </w:tblGrid>
      <w:tr w:rsidR="000102AC">
        <w:tc>
          <w:tcPr>
            <w:tcW w:w="89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материалов, инструментов, предметов разового использования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Абсорбент стоматологический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Аппликатор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Артикуляционная бумага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Бахилы для пациента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Белье хирургическое стерильное одноразовое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Бинт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Блокнот для замешивания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Бор-полир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Бор стоматологический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Вазелин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Валик ватный стоматологический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Вата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Винт ортодонтический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Воск базисный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Воск для бюгельного протезирования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Воск для несъемного протезирования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Восковое небо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Временная коронка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Гель-анестетик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Гель для травления эмали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Гель стоматологический для расширения корневых каналов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Гильзы стальные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Гипс зуботехнический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Дезинфицирующие средства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Диски для полировки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Диски зуботехнические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Дрильбор (каналорасширитель) (спредер)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Дуга ортодонтическая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Композитный материал для герметизации фиссур светового отверждения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Зубы искусственные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Игла стоматологическая для анестезии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Игла стоматологическая для ультразвуковой обработки корневого канала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Игла эндодонтическая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Каналонаполнитель (игла корневая)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Кламмер стоматологический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Клей стоматологический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Клинья стоматологические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Кольца резиновые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Контейнер для биоматериалов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Контейнер для утилизации игл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Крем для рук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Легкоплавкий сплав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Лезвия к скальпелям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Лейкопластырь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Лента индикаторная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Маски защитные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Масса огнеупорная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 для индивидуальных ложек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 для пескоструйной обработки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 для полирования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 для регенерации костной ткани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 оттискной альгинатный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 оттискной для окклюзии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54.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 оттискной силиконовый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 пломбировочный временный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 пломбировочный постоянный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57.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Адгезивная система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 силиконовый для дублирования моделей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59.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 стоматологический для закрытия перфорации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 шинирующий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 шовный (нити хирургические)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62.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Материалы изолирующие зуботехнические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Матрица стоматологическая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64.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Набор расходного материала для забора крови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65.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Набор хими</w:t>
            </w:r>
            <w:r>
              <w:rPr>
                <w:color w:val="000000" w:themeColor="text1"/>
                <w:sz w:val="22"/>
                <w:szCs w:val="22"/>
              </w:rPr>
              <w:t>ческих реактивов для контроля предстерилизационной очистки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Насадка для слюноотсоса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67.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Окклюзионный спрей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68.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Облицовочный композитный материал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69.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Пакет для стерилизации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70.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Пакет для утилизации отходов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71.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Перекись водорода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72.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Перчатки одноразовые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Пластмасса для изготовления временных коронок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74.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Пластмасса зуботехническая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Пластмасса ортодонтическая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76.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антисептический для корневых каналов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77.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антисептический стоматологический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78.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девитализирующий стоматологический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79.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для десневых повязок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80.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для инъекционной анестезии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81.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для лечения альвеолита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82.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для обезжиривания и высушивания стоматологический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83.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для обработки корневого канала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84.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для окрашивания зубного налета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85.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для пломбирования корневых каналов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86.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для распломбировки корневых каналов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для реминерализации эмали зубов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88.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для серебрения зубов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89.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кровоостанавливающий стоматологический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90.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 для сохранения жизнеспособности пульпы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91.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Припой серебряный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92.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Проволока (припой) для спайки зубных протезов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Проволока лигатурная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94.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Проволока ортодонтическая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Пульпоэкстрактор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96.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Растворы электролитные моно- и поликомпонентные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97.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Ретенционные перлы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98.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Ретракционная нить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99.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Салфетки для подголовника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Салфетки нагрудные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101.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Салфетки с антисептическим раствором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102.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Спирт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103.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Средство для полирования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Средство для приготовления раствора для полоскания полости рта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105.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Средство для медикаментозной повязки стоматологической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106.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Средство для обработки рук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107.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Средство стоматологическое для расширения корневых каналов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108.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Стоматологический сплав для бюгельного протезирования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109.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Стоматологический сплав для несъемного протезирования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110.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Тигли зуботехнические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111.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Устройства для внеротовой коррекции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112.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</w:t>
            </w:r>
            <w:r>
              <w:rPr>
                <w:color w:val="000000" w:themeColor="text1"/>
                <w:sz w:val="22"/>
                <w:szCs w:val="22"/>
              </w:rPr>
              <w:t>реза зуботехническая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113.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Цемент для временной фиксации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114.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Цемент для постоянной фиксации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115.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Шапочки одноразовые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116.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Шприц инъекционный однократного применения с иглой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117.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Шприц для дезинфекции и стерилизации корневых каналов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118.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Штифт для разборной модели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119.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Штифты беззольные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120.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Штифты гуттаперчевые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121.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Штрипсы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122.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Щетки для полирования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123.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Элементы для внутриротовой ортодонтической коррекции</w:t>
            </w:r>
          </w:p>
        </w:tc>
      </w:tr>
      <w:tr w:rsidR="000102AC">
        <w:tc>
          <w:tcPr>
            <w:tcW w:w="893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124.</w:t>
            </w:r>
          </w:p>
        </w:tc>
        <w:tc>
          <w:tcPr>
            <w:tcW w:w="8458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Элементы для фиксации к эмали зубов</w:t>
            </w:r>
          </w:p>
        </w:tc>
      </w:tr>
    </w:tbl>
    <w:p w:rsidR="000102AC" w:rsidRDefault="000102AC">
      <w:pPr>
        <w:pStyle w:val="ConsPlusNormal"/>
        <w:jc w:val="both"/>
        <w:rPr>
          <w:color w:val="000000" w:themeColor="text1"/>
        </w:rPr>
      </w:pP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лекарственных препаратов для медицинского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применения для профилактики и лечения ВИЧ-инфекции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амбулаторных условиях</w:t>
      </w:r>
    </w:p>
    <w:p w:rsidR="000102AC" w:rsidRDefault="000102A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Обеспечение лекарственными препаратами, предназначенными для профилактики и лечения ВИЧ-инфекции в амбулаторных условиях в предел</w:t>
      </w:r>
      <w:r>
        <w:rPr>
          <w:color w:val="000000" w:themeColor="text1"/>
          <w:sz w:val="28"/>
          <w:szCs w:val="28"/>
        </w:rPr>
        <w:t>ах перечня жизненно необходимых и важнейших лекарственных препаратов, утверждаемого Правительством Российской Федерации, в объемах согласно таблице 8.</w:t>
      </w:r>
    </w:p>
    <w:p w:rsidR="000102AC" w:rsidRDefault="002C28EC">
      <w:pPr>
        <w:pStyle w:val="ConsPlusNormal"/>
        <w:jc w:val="right"/>
        <w:outlineLvl w:val="2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Таблица 11</w:t>
      </w:r>
    </w:p>
    <w:tbl>
      <w:tblPr>
        <w:tblStyle w:val="ae"/>
        <w:tblW w:w="9701" w:type="dxa"/>
        <w:tblLayout w:type="fixed"/>
        <w:tblLook w:val="0000" w:firstRow="0" w:lastRow="0" w:firstColumn="0" w:lastColumn="0" w:noHBand="0" w:noVBand="0"/>
      </w:tblPr>
      <w:tblGrid>
        <w:gridCol w:w="744"/>
        <w:gridCol w:w="989"/>
        <w:gridCol w:w="811"/>
        <w:gridCol w:w="360"/>
        <w:gridCol w:w="629"/>
        <w:gridCol w:w="1171"/>
        <w:gridCol w:w="1800"/>
        <w:gridCol w:w="1855"/>
        <w:gridCol w:w="1342"/>
      </w:tblGrid>
      <w:tr w:rsidR="000102AC">
        <w:tc>
          <w:tcPr>
            <w:tcW w:w="2904" w:type="dxa"/>
            <w:gridSpan w:val="4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3600" w:type="dxa"/>
            <w:gridSpan w:val="3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лекарственного п</w:t>
            </w:r>
            <w:r>
              <w:rPr>
                <w:color w:val="000000" w:themeColor="text1"/>
                <w:sz w:val="22"/>
                <w:szCs w:val="22"/>
              </w:rPr>
              <w:t>репарата</w:t>
            </w:r>
          </w:p>
        </w:tc>
        <w:tc>
          <w:tcPr>
            <w:tcW w:w="185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Форма выпуска</w:t>
            </w:r>
          </w:p>
        </w:tc>
        <w:tc>
          <w:tcPr>
            <w:tcW w:w="1342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0102AC">
        <w:tc>
          <w:tcPr>
            <w:tcW w:w="744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J05</w:t>
            </w:r>
          </w:p>
        </w:tc>
        <w:tc>
          <w:tcPr>
            <w:tcW w:w="1800" w:type="dxa"/>
            <w:gridSpan w:val="2"/>
          </w:tcPr>
          <w:p w:rsidR="000102AC" w:rsidRDefault="000102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157" w:type="dxa"/>
            <w:gridSpan w:val="6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Противовирусные препараты системного действия</w:t>
            </w:r>
          </w:p>
        </w:tc>
      </w:tr>
      <w:tr w:rsidR="000102AC">
        <w:tc>
          <w:tcPr>
            <w:tcW w:w="74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989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J05A</w:t>
            </w:r>
          </w:p>
        </w:tc>
        <w:tc>
          <w:tcPr>
            <w:tcW w:w="1800" w:type="dxa"/>
            <w:gridSpan w:val="3"/>
          </w:tcPr>
          <w:p w:rsidR="000102AC" w:rsidRDefault="000102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168" w:type="dxa"/>
            <w:gridSpan w:val="4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Противовирусные препараты прямого действия</w:t>
            </w:r>
          </w:p>
        </w:tc>
      </w:tr>
      <w:tr w:rsidR="000102AC">
        <w:tc>
          <w:tcPr>
            <w:tcW w:w="744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989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J05AR</w:t>
            </w:r>
          </w:p>
        </w:tc>
        <w:tc>
          <w:tcPr>
            <w:tcW w:w="1800" w:type="dxa"/>
            <w:gridSpan w:val="3"/>
          </w:tcPr>
          <w:p w:rsidR="000102AC" w:rsidRDefault="000102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168" w:type="dxa"/>
            <w:gridSpan w:val="4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Комбинации противовирусных препаратов, активных в отношении ВИЧ</w:t>
            </w:r>
          </w:p>
        </w:tc>
      </w:tr>
      <w:tr w:rsidR="000102AC">
        <w:tc>
          <w:tcPr>
            <w:tcW w:w="744" w:type="dxa"/>
          </w:tcPr>
          <w:p w:rsidR="000102AC" w:rsidRDefault="000102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89" w:type="dxa"/>
          </w:tcPr>
          <w:p w:rsidR="000102AC" w:rsidRDefault="000102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1" w:type="dxa"/>
            <w:gridSpan w:val="2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J05AR03</w:t>
            </w:r>
          </w:p>
        </w:tc>
        <w:tc>
          <w:tcPr>
            <w:tcW w:w="1800" w:type="dxa"/>
            <w:gridSpan w:val="2"/>
          </w:tcPr>
          <w:p w:rsidR="000102AC" w:rsidRDefault="000102A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Тенофовир + эмтрицитабин</w:t>
            </w:r>
          </w:p>
        </w:tc>
        <w:tc>
          <w:tcPr>
            <w:tcW w:w="1855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таблетки, покрытые пленочной оболочкой</w:t>
            </w:r>
          </w:p>
        </w:tc>
        <w:tc>
          <w:tcPr>
            <w:tcW w:w="1342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для кода 526</w:t>
            </w:r>
          </w:p>
        </w:tc>
      </w:tr>
    </w:tbl>
    <w:p w:rsidR="000102AC" w:rsidRDefault="000102A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0102AC" w:rsidRDefault="000102A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Перечень приказов Депздрава Югры, в соответствии с которыми осуществляется маршрутизация пациентов, в том числе 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застрахованных лиц, проживающих в малонаселенных, отдаленных 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труднодоступных населенных пунктах, а также сельской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местности, в разрезе условий и уровней оказания медицинской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помощи по соответствующим профилям заболеваний и врачебным</w:t>
      </w:r>
    </w:p>
    <w:p w:rsidR="000102AC" w:rsidRDefault="002C28EC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специальностям в автономном округе</w:t>
      </w:r>
    </w:p>
    <w:p w:rsidR="000102AC" w:rsidRDefault="000102AC">
      <w:pPr>
        <w:pStyle w:val="ConsPlusNormal"/>
        <w:jc w:val="right"/>
        <w:outlineLvl w:val="2"/>
        <w:rPr>
          <w:color w:val="000000" w:themeColor="text1"/>
          <w:sz w:val="22"/>
          <w:szCs w:val="22"/>
        </w:rPr>
      </w:pPr>
    </w:p>
    <w:p w:rsidR="000102AC" w:rsidRDefault="002C28EC">
      <w:pPr>
        <w:pStyle w:val="ConsPlusNormal"/>
        <w:jc w:val="right"/>
        <w:outlineLvl w:val="2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Таблица 12</w:t>
      </w:r>
    </w:p>
    <w:tbl>
      <w:tblPr>
        <w:tblStyle w:val="ae"/>
        <w:tblW w:w="0" w:type="auto"/>
        <w:tblLayout w:type="fixed"/>
        <w:tblLook w:val="0000" w:firstRow="0" w:lastRow="0" w:firstColumn="0" w:lastColumn="0" w:noHBand="0" w:noVBand="0"/>
      </w:tblPr>
      <w:tblGrid>
        <w:gridCol w:w="1338"/>
        <w:gridCol w:w="788"/>
        <w:gridCol w:w="7083"/>
      </w:tblGrid>
      <w:tr w:rsidR="000102AC">
        <w:tc>
          <w:tcPr>
            <w:tcW w:w="9209" w:type="dxa"/>
            <w:gridSpan w:val="3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Первичная медико-санитарная помощь взрослому населению</w:t>
            </w:r>
          </w:p>
        </w:tc>
      </w:tr>
      <w:tr w:rsidR="000102AC">
        <w:tc>
          <w:tcPr>
            <w:tcW w:w="133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Дата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принятия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Номе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Заголовок</w:t>
            </w:r>
          </w:p>
        </w:tc>
      </w:tr>
      <w:tr w:rsidR="000102AC"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16.02.2023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245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Об утверждении перечня медицинских организаций Ханты-Мансийского автономного округа – Югры, оказывающих первичную медико-санитарную помощь по территориально-участковому принципу прикрепленному населению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31.12.2019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1651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 организации оказания скорой, в то</w:t>
            </w:r>
            <w:r>
              <w:rPr>
                <w:color w:val="000000" w:themeColor="text1"/>
                <w:sz w:val="22"/>
                <w:szCs w:val="22"/>
              </w:rPr>
              <w:t xml:space="preserve">м числе скорой специализированной, медицинской помощи в Ханты-Мансийском автономном округе – Югре 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09.12.2019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1508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 совершенствовании отбора и направления пациентов на компьютерную и магнитно-резонансную томографию при оказании первичной медико-санитарно</w:t>
            </w:r>
            <w:r>
              <w:rPr>
                <w:color w:val="000000" w:themeColor="text1"/>
                <w:sz w:val="22"/>
                <w:szCs w:val="22"/>
              </w:rPr>
              <w:t>й помощи в Ханты-Мансийском автономном округе – Югре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28.11.2022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1906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 утверждении схемы маршрутизации пациентов при проведении диспансеризации определенных групп взрослого населения и профилактических медицинских осмотров в медицинских организациях Хант</w:t>
            </w:r>
            <w:r>
              <w:rPr>
                <w:color w:val="000000" w:themeColor="text1"/>
                <w:sz w:val="22"/>
                <w:szCs w:val="22"/>
              </w:rPr>
              <w:t>ы-Мансийского автономного округа – Югры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05.07.2021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973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 утверждении схемы маршрутизации пациентов, перенесших новую коронавирусную инфекцию COVID-19 при проведении углубленной диспансеризации в медицинских организациях Ханты-Мансийского автономного окру</w:t>
            </w:r>
            <w:r>
              <w:rPr>
                <w:color w:val="000000" w:themeColor="text1"/>
                <w:sz w:val="22"/>
                <w:szCs w:val="22"/>
              </w:rPr>
              <w:t>га – Югры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26.12.2016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1458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 совершенствовании организации оказания медицинской помощи пострадавшим в дорожно-транспортных происшествиях в медицинских организациях Ханты-Мансийского автономного округа – Югры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12.07.2023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1072</w:t>
            </w:r>
          </w:p>
        </w:tc>
        <w:tc>
          <w:tcPr>
            <w:tcW w:w="7083" w:type="dxa"/>
          </w:tcPr>
          <w:p w:rsidR="000102AC" w:rsidRDefault="002C28EC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лабораторной диагностики новой коронавирусной инфекции COVID-2019 на территории Ханты-Мансийского автономного округа – Югры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14.07.2022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1087</w:t>
            </w:r>
          </w:p>
        </w:tc>
        <w:tc>
          <w:tcPr>
            <w:tcW w:w="7083" w:type="dxa"/>
          </w:tcPr>
          <w:p w:rsidR="000102AC" w:rsidRDefault="002C2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микробиологической диагностики в медицинских организациях на территории Ханты-Мансийс</w:t>
            </w:r>
            <w:r>
              <w:rPr>
                <w:rFonts w:ascii="Times New Roman" w:hAnsi="Times New Roman" w:cs="Times New Roman"/>
              </w:rPr>
              <w:t xml:space="preserve">кого автономного округа – Югры 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07.06.2022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83" w:type="dxa"/>
          </w:tcPr>
          <w:p w:rsidR="000102AC" w:rsidRDefault="002C2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оказания паллиативной медицинской помощи взрослому населению на территории Ханты-Мансийского автономного округа – Югры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11.07.2023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1064</w:t>
            </w:r>
          </w:p>
        </w:tc>
        <w:tc>
          <w:tcPr>
            <w:tcW w:w="7083" w:type="dxa"/>
          </w:tcPr>
          <w:p w:rsidR="000102AC" w:rsidRDefault="002C2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оказания медицинской помощи пациентам при стоматологических заболеваниях на территории Ханты-Мансийского автономного округа – Югры</w:t>
            </w:r>
          </w:p>
        </w:tc>
      </w:tr>
      <w:tr w:rsidR="000102AC">
        <w:trPr>
          <w:trHeight w:val="253"/>
        </w:trPr>
        <w:tc>
          <w:tcPr>
            <w:tcW w:w="9209" w:type="dxa"/>
            <w:gridSpan w:val="3"/>
          </w:tcPr>
          <w:p w:rsidR="000102AC" w:rsidRDefault="002C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22.02.2023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287</w:t>
            </w:r>
          </w:p>
        </w:tc>
        <w:tc>
          <w:tcPr>
            <w:tcW w:w="7083" w:type="dxa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медицинской реабилитации взрослых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22.02.2023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288</w:t>
            </w:r>
          </w:p>
        </w:tc>
        <w:tc>
          <w:tcPr>
            <w:tcW w:w="7083" w:type="dxa"/>
          </w:tcPr>
          <w:p w:rsidR="000102AC" w:rsidRDefault="002C2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 </w:t>
            </w:r>
            <w:r>
              <w:rPr>
                <w:rFonts w:ascii="Times New Roman" w:hAnsi="Times New Roman" w:cs="Times New Roman"/>
                <w:color w:val="000000" w:themeColor="text1"/>
              </w:rPr>
              <w:t>организации медицинской реабилитации детей</w:t>
            </w:r>
          </w:p>
        </w:tc>
      </w:tr>
      <w:tr w:rsidR="000102AC">
        <w:tc>
          <w:tcPr>
            <w:tcW w:w="9209" w:type="dxa"/>
            <w:gridSpan w:val="3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Специализированная, в том числе высокотехнологичная медицинская помощь взрослому населению</w:t>
            </w:r>
          </w:p>
        </w:tc>
      </w:tr>
      <w:tr w:rsidR="000102AC"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06.05.2021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655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 организации оказания специализированной, в том числе высокотехнологичной, медицинской помощи взрослому населению Ханты-Мансийского автономного округа – Югры </w:t>
            </w:r>
          </w:p>
        </w:tc>
      </w:tr>
      <w:tr w:rsidR="000102AC"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10.06.2021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840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 совершенствовании оказания медицинской помощи больным вирусными гепатитами (з</w:t>
            </w:r>
            <w:r>
              <w:rPr>
                <w:color w:val="000000" w:themeColor="text1"/>
                <w:sz w:val="22"/>
                <w:szCs w:val="22"/>
              </w:rPr>
              <w:t xml:space="preserve">а исключением коинфицированных ВИЧ) в Ханты-Мансийском автономном округе – Югре  </w:t>
            </w:r>
          </w:p>
        </w:tc>
      </w:tr>
      <w:tr w:rsidR="000102AC"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20.09.2023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1397</w:t>
            </w:r>
          </w:p>
        </w:tc>
        <w:tc>
          <w:tcPr>
            <w:tcW w:w="7083" w:type="dxa"/>
          </w:tcPr>
          <w:p w:rsidR="000102AC" w:rsidRDefault="002C28EC">
            <w:pPr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egoe UI" w:hAnsi="Times New Roman" w:cs="Times New Roman"/>
                <w:color w:val="000000" w:themeColor="text1"/>
              </w:rPr>
              <w:t>Об организации оказания медицинской помощи при злокачественных новообразованиях в Ханты-Мансийском автономном округе – Югре</w:t>
            </w:r>
          </w:p>
        </w:tc>
      </w:tr>
      <w:tr w:rsidR="000102AC"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03.04.2023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83" w:type="dxa"/>
          </w:tcPr>
          <w:p w:rsidR="000102AC" w:rsidRDefault="002C28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" w:hAnsi="Times New Roman" w:cs="Times New Roman"/>
                <w:color w:val="000000"/>
              </w:rPr>
              <w:t>О маршрутизации пациентов с острым нарушением мозгового кровообращения в Ханты-Мансийском автономном округе – Югре</w:t>
            </w:r>
          </w:p>
        </w:tc>
      </w:tr>
      <w:tr w:rsidR="000102AC"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18.02.2022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314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 маршрутизации пациентов с хронической сердечной недостаточностью в Ханты-Мансийском автономном округе – Югре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29.12.2021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 совершенствовании оказания специализированой медицинской помощи пациентам с острым коронарным синдромом в медицинских организациях Ханты-Мансийского автономного округа – Югры 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29.08.2022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1347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 маршрутизации лабораторных исследований для диагностики </w:t>
            </w:r>
            <w:r>
              <w:rPr>
                <w:color w:val="000000" w:themeColor="text1"/>
                <w:sz w:val="22"/>
                <w:szCs w:val="22"/>
              </w:rPr>
              <w:t>ВИЧ-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инфекции, мониторинга состояния и контроля лечения ВИЧ-инфицированных лиц в медицинских организациях Ханты-Мансийского автономного округа – Югры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26.10.2018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1128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 совершенствовании оказания наркологической помощи и химико-токсикологических исследований на территории Ханты-Мансийского автономного округа – Югры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06.06.2022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 маршрутизации пациентов при выявлении больных (подозрении) с инфекционными (паразитарным</w:t>
            </w:r>
            <w:r>
              <w:rPr>
                <w:color w:val="000000" w:themeColor="text1"/>
                <w:sz w:val="22"/>
                <w:szCs w:val="22"/>
              </w:rPr>
              <w:t>и) заболеваниями, требующими проведения мероприятий по санитарной охране на территории Ханты-Мансийского автономного округа – Югры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05.06.2023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877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 алгоритме забора и направления биологического материала пациентов со злокачественными новообразованиями дл</w:t>
            </w:r>
            <w:r>
              <w:rPr>
                <w:color w:val="000000" w:themeColor="text1"/>
                <w:sz w:val="22"/>
                <w:szCs w:val="22"/>
              </w:rPr>
              <w:t>я проведения молекулярно-генетических исследований при оказании медицинской помощи в амбулаторных условиях в Ханты-Мансийском автономном округе – Югре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30.05.2023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820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 организации стоматологической помощи взрослому населению с применением анестезиологиче</w:t>
            </w:r>
            <w:r>
              <w:rPr>
                <w:color w:val="000000" w:themeColor="text1"/>
                <w:sz w:val="22"/>
                <w:szCs w:val="22"/>
              </w:rPr>
              <w:t>ского пособия на территории Ханты-Мансийского автономного округа – Югры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02.10.2023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1476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 организации оказания медицинской помощи по профилю «дерматовенерология» на территории Ханты-Мансийского автономного </w:t>
            </w:r>
            <w:r>
              <w:rPr>
                <w:color w:val="000000" w:themeColor="text1"/>
                <w:sz w:val="22"/>
                <w:szCs w:val="22"/>
              </w:rPr>
              <w:br/>
              <w:t>округа – Югры</w:t>
            </w:r>
          </w:p>
        </w:tc>
      </w:tr>
      <w:tr w:rsidR="000102AC">
        <w:tc>
          <w:tcPr>
            <w:tcW w:w="9209" w:type="dxa"/>
            <w:gridSpan w:val="3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Акушерско-гинекологическая помощь и медицинская помощь детям</w:t>
            </w:r>
          </w:p>
        </w:tc>
      </w:tr>
      <w:tr w:rsidR="000102AC"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09.04.2021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 утверждении плана маршрутизации беременных, рожениц, родильниц и пациенток с гинекологическими заболеваниями в медицинские организации первой, второй и третьей группы в Ханты-Мансийском автономном округе – Югре </w:t>
            </w:r>
          </w:p>
        </w:tc>
      </w:tr>
      <w:tr w:rsidR="000102AC"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25.03.2020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361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 утверждении листа марш</w:t>
            </w:r>
            <w:r>
              <w:rPr>
                <w:color w:val="000000" w:themeColor="text1"/>
                <w:sz w:val="22"/>
                <w:szCs w:val="22"/>
              </w:rPr>
              <w:t xml:space="preserve">рутизации женщин в период беременности, родов, послеродовом периоде и новорожденных и алгоритма действий медицинских работников, оказывающих медицинскую помощь по профилям «акушерство и гинекология», «неонатология», в период эпидемиологической ситуации по </w:t>
            </w:r>
            <w:r>
              <w:rPr>
                <w:color w:val="000000" w:themeColor="text1"/>
                <w:sz w:val="22"/>
                <w:szCs w:val="22"/>
              </w:rPr>
              <w:t xml:space="preserve">COVID-19 в медицинских организациях Ханты-Мансийского автономного округа – Югры  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19.12.2019 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 организации паллиативной медицинской помощи несовершеннолетним в Ханты-Мансийском автономном округе – Югре </w:t>
            </w:r>
          </w:p>
        </w:tc>
      </w:tr>
      <w:tr w:rsidR="000102AC"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29.08.2023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1283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 организации первичной медико-санитарной помощи детскому населению Ханты-Мансийского автономного округа – Югры  </w:t>
            </w:r>
          </w:p>
        </w:tc>
      </w:tr>
      <w:tr w:rsidR="000102AC"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13.05.2022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783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 организации оказания медицинской помощи по профилю «детская эндокринология» в Ханты-Мансийском автономном округе – Югре  </w:t>
            </w:r>
          </w:p>
        </w:tc>
      </w:tr>
      <w:tr w:rsidR="000102AC">
        <w:trPr>
          <w:trHeight w:val="253"/>
        </w:trPr>
        <w:tc>
          <w:tcPr>
            <w:tcW w:w="1338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23.10.2023</w:t>
            </w:r>
          </w:p>
        </w:tc>
        <w:tc>
          <w:tcPr>
            <w:tcW w:w="788" w:type="dxa"/>
          </w:tcPr>
          <w:p w:rsidR="000102AC" w:rsidRDefault="002C28E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1617</w:t>
            </w:r>
          </w:p>
        </w:tc>
        <w:tc>
          <w:tcPr>
            <w:tcW w:w="7083" w:type="dxa"/>
          </w:tcPr>
          <w:p w:rsidR="000102AC" w:rsidRDefault="002C28E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 организации оказания специализированной, в том числе высокотехнологичной, медицинской помощи детскому населению Ханты-мансийского автономного округа – Югры </w:t>
            </w:r>
          </w:p>
        </w:tc>
      </w:tr>
    </w:tbl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Перечень приказов Депздрава Югры, в соответствии с которыми осуществляется мар</w:t>
      </w:r>
      <w:r>
        <w:rPr>
          <w:color w:val="000000" w:themeColor="text1"/>
        </w:rPr>
        <w:t>шрутизация пациентов, в том числе застрахованных лиц, проживающих в малонаселенных, отдаленных и (или) труднодоступных населенных пунктах, а также сельской местности, в разрезе условий и уровней оказания медицинской помощи по соответствующим профилям забол</w:t>
      </w:r>
      <w:r>
        <w:rPr>
          <w:color w:val="000000" w:themeColor="text1"/>
        </w:rPr>
        <w:t xml:space="preserve">еваний и врачебным специальностям размещен на официальном сайте: </w:t>
      </w:r>
    </w:p>
    <w:p w:rsidR="000102AC" w:rsidRDefault="002C28EC">
      <w:pPr>
        <w:pStyle w:val="ConsPlusNormal"/>
        <w:ind w:firstLine="709"/>
        <w:jc w:val="both"/>
        <w:rPr>
          <w:color w:val="000000" w:themeColor="text1"/>
        </w:rPr>
      </w:pPr>
      <w:hyperlink r:id="rId70" w:tooltip="https://dzhmao.admhmao.ru/gosudarstvennye-programmy/tpgg/marshrutizatsiya/" w:history="1">
        <w:r>
          <w:rPr>
            <w:rStyle w:val="af"/>
            <w:rFonts w:eastAsia="Arial"/>
            <w:color w:val="000000" w:themeColor="text1"/>
            <w:sz w:val="23"/>
          </w:rPr>
          <w:t>https://dzhmao.admh</w:t>
        </w:r>
        <w:r>
          <w:rPr>
            <w:rStyle w:val="af"/>
            <w:rFonts w:eastAsia="Arial"/>
            <w:color w:val="000000" w:themeColor="text1"/>
            <w:sz w:val="23"/>
          </w:rPr>
          <w:t>mao.ru/gosudarstvennye-programmy/tpgg/marshrutizatsiya/</w:t>
        </w:r>
      </w:hyperlink>
      <w:r>
        <w:rPr>
          <w:color w:val="000000" w:themeColor="text1"/>
        </w:rPr>
        <w:t>.</w:t>
      </w:r>
    </w:p>
    <w:p w:rsidR="000102AC" w:rsidRDefault="000102AC">
      <w:pPr>
        <w:pStyle w:val="ConsPlusNormal"/>
        <w:jc w:val="right"/>
        <w:outlineLvl w:val="2"/>
        <w:rPr>
          <w:color w:val="000000" w:themeColor="text1"/>
        </w:rPr>
      </w:pPr>
    </w:p>
    <w:p w:rsidR="000102AC" w:rsidRDefault="000102AC">
      <w:pPr>
        <w:pStyle w:val="ConsPlusNormal"/>
        <w:jc w:val="right"/>
        <w:outlineLvl w:val="2"/>
        <w:rPr>
          <w:color w:val="000000" w:themeColor="text1"/>
        </w:rPr>
      </w:pP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исследований и иных медицинских вмешательств,</w:t>
      </w:r>
    </w:p>
    <w:p w:rsidR="000102AC" w:rsidRDefault="002C28EC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проводимых в процессе углубленной диспансеризации</w:t>
      </w:r>
    </w:p>
    <w:p w:rsidR="000102AC" w:rsidRDefault="002C28EC">
      <w:pPr>
        <w:pStyle w:val="ConsPlusNormal"/>
        <w:jc w:val="right"/>
        <w:outlineLvl w:val="2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Таблица 13</w:t>
      </w:r>
    </w:p>
    <w:tbl>
      <w:tblPr>
        <w:tblStyle w:val="ae"/>
        <w:tblW w:w="9493" w:type="dxa"/>
        <w:tblLayout w:type="fixed"/>
        <w:tblLook w:val="0000" w:firstRow="0" w:lastRow="0" w:firstColumn="0" w:lastColumn="0" w:noHBand="0" w:noVBand="0"/>
      </w:tblPr>
      <w:tblGrid>
        <w:gridCol w:w="1361"/>
        <w:gridCol w:w="8132"/>
      </w:tblGrid>
      <w:tr w:rsidR="000102AC">
        <w:tc>
          <w:tcPr>
            <w:tcW w:w="1361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Этапы проведения</w:t>
            </w:r>
          </w:p>
        </w:tc>
        <w:tc>
          <w:tcPr>
            <w:tcW w:w="8132" w:type="dxa"/>
          </w:tcPr>
          <w:p w:rsidR="000102AC" w:rsidRDefault="002C28E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Исследования и медицинские вмешательства в ходе углубленной диспансеризации</w:t>
            </w:r>
          </w:p>
        </w:tc>
      </w:tr>
      <w:tr w:rsidR="000102AC">
        <w:tc>
          <w:tcPr>
            <w:tcW w:w="1361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 этап</w:t>
            </w:r>
          </w:p>
        </w:tc>
        <w:tc>
          <w:tcPr>
            <w:tcW w:w="8132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измерение насыщения крови кислородом (сатурация) в покое</w:t>
            </w:r>
          </w:p>
        </w:tc>
      </w:tr>
      <w:tr w:rsidR="000102AC">
        <w:tc>
          <w:tcPr>
            <w:tcW w:w="1361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8132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тест с 6-минутной ходьбой (при исходной сатурации кислорода крови 95 процентов и больше в сочетании с наличием у </w:t>
            </w:r>
            <w:r>
              <w:rPr>
                <w:color w:val="000000" w:themeColor="text1"/>
                <w:sz w:val="22"/>
                <w:szCs w:val="22"/>
              </w:rPr>
              <w:t>гражданина жалоб на одышку, отеки, которые появились впервые или повысилась их интенсивность)</w:t>
            </w:r>
          </w:p>
        </w:tc>
      </w:tr>
      <w:tr w:rsidR="000102AC">
        <w:tc>
          <w:tcPr>
            <w:tcW w:w="1361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8132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спирометрии или спирографии</w:t>
            </w:r>
          </w:p>
        </w:tc>
      </w:tr>
      <w:tr w:rsidR="000102AC">
        <w:tc>
          <w:tcPr>
            <w:tcW w:w="1361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8132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общий (клинический) анализ крови развернутый</w:t>
            </w:r>
          </w:p>
        </w:tc>
      </w:tr>
      <w:tr w:rsidR="000102AC">
        <w:tc>
          <w:tcPr>
            <w:tcW w:w="1361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8132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биохимический анализ крови (включая исследования уровня холестерина, уровня липопротеинов низкой плотности, С-реактивного белка, определения активности аланинаминотрансферазы в крови, определение активности аспартатаминотрансферазы в крови, определение акт</w:t>
            </w:r>
            <w:r>
              <w:rPr>
                <w:color w:val="000000" w:themeColor="text1"/>
                <w:sz w:val="22"/>
                <w:szCs w:val="22"/>
              </w:rPr>
              <w:t>ивности лактатдегидрогеназы в крови, исследование уровня креатинина в крови)</w:t>
            </w:r>
          </w:p>
        </w:tc>
      </w:tr>
      <w:tr w:rsidR="000102AC">
        <w:tc>
          <w:tcPr>
            <w:tcW w:w="1361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8132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определение концентрации Д-димера в крови у граждан, перенесших среднюю степень тяжести и выше новой коронавирусной инфекции (COVID-19)</w:t>
            </w:r>
          </w:p>
        </w:tc>
      </w:tr>
      <w:tr w:rsidR="000102AC">
        <w:tc>
          <w:tcPr>
            <w:tcW w:w="1361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8132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рентгенографии органов грудн</w:t>
            </w:r>
            <w:r>
              <w:rPr>
                <w:color w:val="000000" w:themeColor="text1"/>
                <w:sz w:val="22"/>
                <w:szCs w:val="22"/>
              </w:rPr>
              <w:t>ой клетки (если не выполнялась ранее в течение года)</w:t>
            </w:r>
          </w:p>
        </w:tc>
      </w:tr>
      <w:tr w:rsidR="000102AC">
        <w:tc>
          <w:tcPr>
            <w:tcW w:w="1361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8132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прием (осмотр) врачом-терапевтом (участковым терапевтом, врачом общей практики)</w:t>
            </w:r>
          </w:p>
        </w:tc>
      </w:tr>
      <w:tr w:rsidR="000102AC">
        <w:tc>
          <w:tcPr>
            <w:tcW w:w="1361" w:type="dxa"/>
            <w:vMerge w:val="restart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 этап</w:t>
            </w:r>
          </w:p>
        </w:tc>
        <w:tc>
          <w:tcPr>
            <w:tcW w:w="8132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эхокардиографии (в случае показателя сатурации в покое 94 процента и ниже, а также по результатам пров</w:t>
            </w:r>
            <w:r>
              <w:rPr>
                <w:color w:val="000000" w:themeColor="text1"/>
                <w:sz w:val="22"/>
                <w:szCs w:val="22"/>
              </w:rPr>
              <w:t>едения теста с 6-минутной ходьбой)</w:t>
            </w:r>
          </w:p>
        </w:tc>
      </w:tr>
      <w:tr w:rsidR="000102AC">
        <w:tc>
          <w:tcPr>
            <w:tcW w:w="1361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8132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</w:t>
            </w:r>
          </w:p>
        </w:tc>
      </w:tr>
      <w:tr w:rsidR="000102AC">
        <w:tc>
          <w:tcPr>
            <w:tcW w:w="1361" w:type="dxa"/>
            <w:vMerge/>
          </w:tcPr>
          <w:p w:rsidR="000102AC" w:rsidRDefault="000102AC">
            <w:pPr>
              <w:pStyle w:val="ConsPlusNormal"/>
              <w:rPr>
                <w:color w:val="000000"/>
              </w:rPr>
            </w:pPr>
          </w:p>
        </w:tc>
        <w:tc>
          <w:tcPr>
            <w:tcW w:w="8132" w:type="dxa"/>
          </w:tcPr>
          <w:p w:rsidR="000102AC" w:rsidRDefault="002C28EC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дуплексное сканирование вен нижних конечностей (при наличии показаний по результатам определения концентрации Д-димера в крови)</w:t>
            </w:r>
          </w:p>
        </w:tc>
      </w:tr>
    </w:tbl>
    <w:p w:rsidR="000102AC" w:rsidRDefault="000102AC">
      <w:pPr>
        <w:pStyle w:val="ConsPlusNormal"/>
        <w:jc w:val="both"/>
        <w:rPr>
          <w:color w:val="000000" w:themeColor="text1"/>
        </w:rPr>
      </w:pPr>
    </w:p>
    <w:p w:rsidR="000102AC" w:rsidRDefault="002C28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Примерный перечень </w:t>
      </w:r>
    </w:p>
    <w:p w:rsidR="000102AC" w:rsidRDefault="002C28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заболеваний, состояний (групп заболеваний, состояний) с оптимальной длительностью лечения до 3 дней включи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</w:t>
      </w:r>
    </w:p>
    <w:p w:rsidR="000102AC" w:rsidRDefault="002C28EC">
      <w:pPr>
        <w:pStyle w:val="ConsPlusNormal"/>
        <w:jc w:val="right"/>
        <w:outlineLvl w:val="2"/>
      </w:pPr>
      <w:r>
        <w:rPr>
          <w:color w:val="000000" w:themeColor="text1"/>
          <w:sz w:val="22"/>
          <w:szCs w:val="22"/>
        </w:rPr>
        <w:t>Таблица 14</w:t>
      </w:r>
    </w:p>
    <w:tbl>
      <w:tblPr>
        <w:tblStyle w:val="ae"/>
        <w:tblW w:w="9493" w:type="dxa"/>
        <w:tblLayout w:type="fixed"/>
        <w:tblLook w:val="04A0" w:firstRow="1" w:lastRow="0" w:firstColumn="1" w:lastColumn="0" w:noHBand="0" w:noVBand="1"/>
      </w:tblPr>
      <w:tblGrid>
        <w:gridCol w:w="1331"/>
        <w:gridCol w:w="8162"/>
      </w:tblGrid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КСГ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0102AC">
        <w:tc>
          <w:tcPr>
            <w:tcW w:w="9493" w:type="dxa"/>
            <w:gridSpan w:val="2"/>
          </w:tcPr>
          <w:p w:rsidR="000102AC" w:rsidRDefault="002C28EC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st02.001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Осложнения, связанные с беременностью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st02.002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Беременность, закончившаяся абортивным исходом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st02.003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Родоразрешение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st02.004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Кесарево сечение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st02.010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женских половых органах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st02.011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женских половых органах (уровень 2)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st03.002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Ангионевротический отек, анафилактический шок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st05.008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st08.001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st08.002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остром лейкозе, дети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st08.003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st09.011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почке и мочевыделительной системе, дети (уровень 7)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st12.001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Кишечные инфекции, взрослые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st12.002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Кишечные инфекции, дети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st12.010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st12.011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Респираторные инфекции верхних дыхательных путей, дети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st14.002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кишечнике и анальной об</w:t>
            </w:r>
            <w:r>
              <w:rPr>
                <w:sz w:val="22"/>
                <w:szCs w:val="22"/>
              </w:rPr>
              <w:t>ласти (уровень 2)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st15.008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Неврологические заболевания, лечение с применением ботулотоксина (уровень 1)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st15.009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Неврологические заболевания, лечение с применением ботулотоксина (уровень 2)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st16.005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Сотрясение головного мозга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st19.007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Операции при злокачественных новообразованиях почки и мочевыделительной </w:t>
            </w:r>
            <w:r>
              <w:rPr>
                <w:sz w:val="22"/>
                <w:szCs w:val="22"/>
              </w:rPr>
              <w:lastRenderedPageBreak/>
              <w:t>системы (уровень 2)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st19.038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st19.144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st19.145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st19.146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Лекарственная терапия при злокачественных новообразованиях (кроме </w:t>
            </w:r>
            <w:r>
              <w:rPr>
                <w:sz w:val="22"/>
                <w:szCs w:val="22"/>
              </w:rPr>
              <w:t>лимфоидной и кроветворной тканей), взрослые (уровень 3)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st19.147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st19.148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st19.149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st19.150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</w:t>
            </w:r>
            <w:r>
              <w:rPr>
                <w:sz w:val="22"/>
                <w:szCs w:val="22"/>
              </w:rPr>
              <w:t>ной тканей), взрослые (уровень 7)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st19.151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st19.152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st19.153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</w:t>
            </w:r>
            <w:r>
              <w:rPr>
                <w:sz w:val="22"/>
                <w:szCs w:val="22"/>
              </w:rPr>
              <w:t>ной тканей), взрослые (уровень 10)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st19.154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st19.155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</w:t>
            </w:r>
            <w:r>
              <w:rPr>
                <w:sz w:val="22"/>
                <w:szCs w:val="22"/>
              </w:rPr>
              <w:t>твенная терапия при злокачественных новообразованиях (кроме лимфоидной и кроветворной тканей), взрослые (уровень 12)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st19.156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st19.157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</w:t>
            </w:r>
            <w:r>
              <w:rPr>
                <w:sz w:val="22"/>
                <w:szCs w:val="22"/>
              </w:rPr>
              <w:t>рной тканей), взрослые (уровень 14)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st19.158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st19.159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</w:t>
            </w:r>
            <w:r>
              <w:rPr>
                <w:sz w:val="22"/>
                <w:szCs w:val="22"/>
              </w:rPr>
              <w:t>ственная терапия при злокачественных новообразованиях (кроме лимфоидной и кроветворной тканей), взрослые (уровень 16)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st19.160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Лекарственная терапия при злокачественных новообразованиях (кроме лимфоидной и кроветворной </w:t>
            </w:r>
            <w:r>
              <w:rPr>
                <w:sz w:val="22"/>
                <w:szCs w:val="22"/>
              </w:rPr>
              <w:t>тканей), взрослые (уровень 17)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st19.161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st19.162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st19.082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Лучевая терапия (уровень 8)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st19.090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st19.094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st19.097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 лимфоидной и кроветворной тканей, лекарственная терапия с</w:t>
            </w:r>
            <w:r>
              <w:rPr>
                <w:sz w:val="22"/>
                <w:szCs w:val="22"/>
              </w:rPr>
              <w:t xml:space="preserve"> применением отдельных препаратов (по перечню), взрослые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st19.100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st20.005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слуха, придаточных</w:t>
            </w:r>
            <w:r>
              <w:rPr>
                <w:sz w:val="22"/>
                <w:szCs w:val="22"/>
              </w:rPr>
              <w:t xml:space="preserve"> пазухах носа и верхних дыхательных путях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st20.006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st20.010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речевого процессора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st21.001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зрения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st21.002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зрения (уровень 2)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st21.003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зрения (уровень 3)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st21.004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зрения (уровень 4)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st21.005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зрения (уровень 5)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st21.006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зрения (уровень 6)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st21.009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</w:t>
            </w:r>
            <w:r>
              <w:rPr>
                <w:sz w:val="22"/>
                <w:szCs w:val="22"/>
              </w:rPr>
              <w:t>не зрения (факоэмульсификация с имплантацией ИОЛ)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st25.004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Диагностическое обследование сердечно-сосудистой системы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st27.012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Отравления и другие воздействия внешних причин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st30.006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мужских половых органах, взрослые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st30.010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почке и мочевыделительной системе, взрослые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st30.011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почке и мочевыделительной системе, взрослые (уровень 2)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st30.012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почке и мочевыделительной системе, взрослые (уровень 3)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st30.014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почке и мо</w:t>
            </w:r>
            <w:r>
              <w:rPr>
                <w:sz w:val="22"/>
                <w:szCs w:val="22"/>
              </w:rPr>
              <w:t>чевыделительной системе, взрослые (уровень 5)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st30.016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почке и мочевыделительной системе, взрослые (уровень 7)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st31.017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st32.002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желчном пузыре и желчевыводящих путях (уровень 2)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st32.016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операции на органах брюшной полости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st34.002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органах полости рта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st36.001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Комплексное лечение с применением препаратов иммуноглобулина 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st36.020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диализа (только для федеральных медицинских организаций)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st36.021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диализа (только для федеральных медицинских организаций) (уровень 2)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st36.022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диализа (только для федеральных медицинских организаций) (уровень 3)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st36.023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диализа (только для федеральных медицинских организаций) (уровень 4)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st36.007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Установка, замена, заправка помп для лекарственных препаратов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st36.009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Реинфузия аутокрови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st36.010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Баллонная внутриаортальная контрпульсация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st36.011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Экстракорпоральная мембранная оксигенация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st36.024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Радиойодтерапия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st36.025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st36.026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st36.028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</w:t>
            </w:r>
            <w:r>
              <w:rPr>
                <w:sz w:val="22"/>
                <w:szCs w:val="22"/>
              </w:rPr>
              <w:t>6.029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st36.030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</w:t>
            </w:r>
            <w:r>
              <w:rPr>
                <w:sz w:val="22"/>
                <w:szCs w:val="22"/>
              </w:rPr>
              <w:t>в (уровень 3)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st36.031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st36.032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</w:t>
            </w:r>
            <w:r>
              <w:rPr>
                <w:sz w:val="22"/>
                <w:szCs w:val="22"/>
              </w:rPr>
              <w:t>ологических препаратов и селективных иммунодепрессантов (уровень 5)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st36.033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6)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st36.034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st36.035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генно-инжнерных биологических препаратов и селективных иммунодепрессантов (уровень 8)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st36.036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</w:t>
            </w:r>
            <w:r>
              <w:rPr>
                <w:sz w:val="22"/>
                <w:szCs w:val="22"/>
              </w:rPr>
              <w:t>ень 9)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st36.037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st36.038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</w:t>
            </w:r>
            <w:r>
              <w:rPr>
                <w:sz w:val="22"/>
                <w:szCs w:val="22"/>
              </w:rPr>
              <w:t xml:space="preserve">еских препаратов и селективных иммунодепрессантов (уровень 11)* 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st36.039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st36.040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</w:t>
            </w:r>
            <w:r>
              <w:rPr>
                <w:sz w:val="22"/>
                <w:szCs w:val="22"/>
              </w:rPr>
              <w:t>но-инженерных биологических препаратов и селективных иммунодепрессантов (уровень 13)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st36.041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14)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st36.042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st36.043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</w:t>
            </w:r>
            <w:r>
              <w:rPr>
                <w:sz w:val="22"/>
                <w:szCs w:val="22"/>
              </w:rPr>
              <w:t>епаратов и селективных иммунодепрессантов (уровень 16)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st36.044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st36.045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st36.046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st36.047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</w:t>
            </w:r>
            <w:r>
              <w:rPr>
                <w:sz w:val="22"/>
                <w:szCs w:val="22"/>
              </w:rPr>
              <w:t>овень 20)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9493" w:type="dxa"/>
            <w:gridSpan w:val="2"/>
          </w:tcPr>
          <w:p w:rsidR="000102AC" w:rsidRDefault="002C28EC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условиях дневного стационара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ds02.001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Осложнения беременности, родов, послеродового периода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ds02.006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Искусственное прерывание беременности (аборт)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ds02.007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Аборт медикаментозный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ds02.008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Экстракорпоральное оплодотворение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ds05.005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доброкачественных заболеваниях крови и пузырном заносе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ds08.001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ds08.002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остром лейкозе, дети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s08.003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ds15.002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Неврологические заболевания, лечение с применением ботулотоксина (уровень 1)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ds15.003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Неврологические заболевания, лечение с применением ботулотоксина (уровень 2)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ds19.028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ds19.029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ds19.033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ds19.116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</w:t>
            </w:r>
            <w:r>
              <w:rPr>
                <w:sz w:val="22"/>
                <w:szCs w:val="22"/>
              </w:rPr>
              <w:t>й), взрослые (уровень 1)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ds19.117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ds19.118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</w:t>
            </w:r>
            <w:r>
              <w:rPr>
                <w:sz w:val="22"/>
                <w:szCs w:val="22"/>
              </w:rPr>
              <w:t>апия при злокачественных новообразованиях (кроме лимфоидной и кроветворной тканей), взрослые (уровень 3)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ds19.119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</w:t>
            </w:r>
            <w:r>
              <w:rPr>
                <w:sz w:val="22"/>
                <w:szCs w:val="22"/>
              </w:rPr>
              <w:t>слые (уровень 4)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ds19.120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ds19.121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</w:t>
            </w:r>
            <w:r>
              <w:rPr>
                <w:sz w:val="22"/>
                <w:szCs w:val="22"/>
              </w:rPr>
              <w:t xml:space="preserve"> злокачественных новообразованиях (кроме лимфоидной и кроветворной тканей), взрослые (уровень 6)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ds19.122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</w:t>
            </w:r>
            <w:r>
              <w:rPr>
                <w:sz w:val="22"/>
                <w:szCs w:val="22"/>
              </w:rPr>
              <w:t>овень 7)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ds19.123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ds19.124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ds19.125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</w:t>
            </w:r>
            <w:r>
              <w:rPr>
                <w:sz w:val="22"/>
                <w:szCs w:val="22"/>
              </w:rPr>
              <w:t>ной тканей), взрослые (уровень 10)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ds19.126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ds19.127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</w:t>
            </w:r>
            <w:r>
              <w:rPr>
                <w:sz w:val="22"/>
                <w:szCs w:val="22"/>
              </w:rPr>
              <w:t>твенная терапия при злокачественных новообразованиях (кроме лимфоидной и кроветворной тканей), взрослые (уровень 12)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ds19.128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</w:t>
            </w:r>
            <w:r>
              <w:rPr>
                <w:sz w:val="22"/>
                <w:szCs w:val="22"/>
              </w:rPr>
              <w:t>каней), взрослые (уровень 13)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ds19.129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ds19.130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ds19.131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</w:t>
            </w:r>
            <w:r>
              <w:rPr>
                <w:sz w:val="22"/>
                <w:szCs w:val="22"/>
              </w:rPr>
              <w:t>рной тканей), взрослые (уровень 16)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ds19.132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ds19.133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</w:t>
            </w:r>
            <w:r>
              <w:rPr>
                <w:sz w:val="22"/>
                <w:szCs w:val="22"/>
              </w:rPr>
              <w:t>ственная терапия при злокачественных новообразованиях (кроме лимфоидной и кроветворной тканей), взрослые (уровень 18)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ds19.134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ds19.057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Лучевая терапия (уровень 8)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ds19.063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 лимфоидной и кроветворной тканей без специаль</w:t>
            </w:r>
            <w:r>
              <w:rPr>
                <w:sz w:val="22"/>
                <w:szCs w:val="22"/>
              </w:rPr>
              <w:t>ного противоопухолевого лечения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ds19.067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ds19.071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ds19.075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ЗНО лимфоидной и кроветворной тканей, лекарственная терапия с применением отдельных препаратов (по перечню), взрослы</w:t>
            </w:r>
            <w:r>
              <w:rPr>
                <w:sz w:val="22"/>
                <w:szCs w:val="22"/>
              </w:rPr>
              <w:t>е (уровень 5)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ds20.002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ds20.003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ds20.006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речевого процессора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  <w:r>
              <w:rPr>
                <w:sz w:val="22"/>
                <w:szCs w:val="22"/>
              </w:rPr>
              <w:t>21.002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зрения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ds21.003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зрения (уровень 2)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ds21.004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зрения (уровень 3)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ds21.005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зрения (уровень 4)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ds21.006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зрения (уровень 5)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ds21.007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органе зрения (факоэмульсификация с имплантацией ИОЛ)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ds25.001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Диагностическое обследование сердечно-сосудистой системы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ds27.001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Отравления и другие воздействия внешних причин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ds34.002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на органах полости рта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ds36.001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лечение с применением препаратов иммуноглобулина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ds36.011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диализа (только для федеральных медицинских организаций)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ds36.012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иммунизации против респираторно-синцитиальной вирусной и</w:t>
            </w:r>
            <w:r>
              <w:rPr>
                <w:sz w:val="22"/>
                <w:szCs w:val="22"/>
              </w:rPr>
              <w:t>нфекции (уровень 1)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ds36.013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иммунизации против респираторно-синцитиальной вирусной инфекции (уровень 2)</w:t>
            </w:r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ds36.015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ds36.016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ds36.017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</w:t>
            </w:r>
            <w:r>
              <w:rPr>
                <w:sz w:val="22"/>
                <w:szCs w:val="22"/>
              </w:rPr>
              <w:t>ых иммунодепрессантов (уровень 3)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ds36.018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4)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ds36.019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5)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ds36.020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</w:t>
            </w:r>
            <w:r>
              <w:rPr>
                <w:sz w:val="22"/>
                <w:szCs w:val="22"/>
              </w:rPr>
              <w:t>вень 6)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ds36.021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7)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ds36.022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8)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ds36.023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</w:t>
            </w:r>
            <w:r>
              <w:rPr>
                <w:sz w:val="22"/>
                <w:szCs w:val="22"/>
              </w:rPr>
              <w:t>вень 9)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ds36.024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10)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ds36.025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</w:t>
            </w:r>
            <w:r>
              <w:rPr>
                <w:sz w:val="22"/>
                <w:szCs w:val="22"/>
              </w:rPr>
              <w:t>ческих препаратов и селективных иммунодепрессантов (уровень 11)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ds36.026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12)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ds36.027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13)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ds36.028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</w:t>
            </w:r>
            <w:r>
              <w:rPr>
                <w:sz w:val="22"/>
                <w:szCs w:val="22"/>
              </w:rPr>
              <w:t>сантов (уровень 14)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ds36.029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15)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ds36.030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</w:t>
            </w:r>
            <w:r>
              <w:rPr>
                <w:sz w:val="22"/>
                <w:szCs w:val="22"/>
              </w:rPr>
              <w:t>рных биологических препаратов и селективных иммунодепрессантов (уровень 16)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ds36.031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17)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ds36.032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18)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ds36.033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(уровень 19)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ds36.034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генно-инженерных биологических препаратов и селективных иммунодепрессантов (ур</w:t>
            </w:r>
            <w:r>
              <w:rPr>
                <w:sz w:val="22"/>
                <w:szCs w:val="22"/>
              </w:rPr>
              <w:t>овень 20)</w:t>
            </w:r>
            <w:hyperlink w:anchor="P359" w:tooltip="#P359" w:history="1">
              <w:r>
                <w:rPr>
                  <w:sz w:val="22"/>
                  <w:szCs w:val="22"/>
                </w:rPr>
                <w:t>*</w:t>
              </w:r>
            </w:hyperlink>
          </w:p>
        </w:tc>
      </w:tr>
      <w:tr w:rsidR="000102AC">
        <w:tc>
          <w:tcPr>
            <w:tcW w:w="1331" w:type="dxa"/>
          </w:tcPr>
          <w:p w:rsidR="000102AC" w:rsidRDefault="002C2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ds36.035</w:t>
            </w:r>
          </w:p>
        </w:tc>
        <w:tc>
          <w:tcPr>
            <w:tcW w:w="8162" w:type="dxa"/>
          </w:tcPr>
          <w:p w:rsidR="000102AC" w:rsidRDefault="002C28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</w:tr>
    </w:tbl>
    <w:p w:rsidR="000102AC" w:rsidRDefault="002C28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</w:rPr>
      </w:pPr>
      <w:bookmarkStart w:id="1" w:name="undefined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*При условии соблюдения режима введения лекар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ственных препаратов согласно инструкциям по применению лекарственных препаратов для медицинского применения.</w:t>
      </w:r>
    </w:p>
    <w:p w:rsidR="000102AC" w:rsidRDefault="000102A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0102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EC" w:rsidRDefault="002C28EC">
      <w:pPr>
        <w:spacing w:after="0" w:line="240" w:lineRule="auto"/>
      </w:pPr>
      <w:r>
        <w:separator/>
      </w:r>
    </w:p>
  </w:endnote>
  <w:endnote w:type="continuationSeparator" w:id="0">
    <w:p w:rsidR="002C28EC" w:rsidRDefault="002C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EC" w:rsidRDefault="002C28EC">
      <w:pPr>
        <w:spacing w:after="0" w:line="240" w:lineRule="auto"/>
      </w:pPr>
      <w:r>
        <w:separator/>
      </w:r>
    </w:p>
  </w:footnote>
  <w:footnote w:type="continuationSeparator" w:id="0">
    <w:p w:rsidR="002C28EC" w:rsidRDefault="002C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441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102AC" w:rsidRDefault="002C28EC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2D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102AC" w:rsidRDefault="000102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729F"/>
    <w:multiLevelType w:val="hybridMultilevel"/>
    <w:tmpl w:val="1A6E3A72"/>
    <w:lvl w:ilvl="0" w:tplc="CFB87674">
      <w:start w:val="1"/>
      <w:numFmt w:val="decimal"/>
      <w:lvlText w:val="%1)"/>
      <w:lvlJc w:val="left"/>
    </w:lvl>
    <w:lvl w:ilvl="1" w:tplc="BF42B796">
      <w:start w:val="1"/>
      <w:numFmt w:val="lowerLetter"/>
      <w:lvlText w:val="%2."/>
      <w:lvlJc w:val="left"/>
      <w:pPr>
        <w:ind w:left="1440" w:hanging="360"/>
      </w:pPr>
    </w:lvl>
    <w:lvl w:ilvl="2" w:tplc="96909CFE">
      <w:start w:val="1"/>
      <w:numFmt w:val="lowerRoman"/>
      <w:lvlText w:val="%3."/>
      <w:lvlJc w:val="right"/>
      <w:pPr>
        <w:ind w:left="2160" w:hanging="180"/>
      </w:pPr>
    </w:lvl>
    <w:lvl w:ilvl="3" w:tplc="5C6AE2BE">
      <w:start w:val="1"/>
      <w:numFmt w:val="decimal"/>
      <w:lvlText w:val="%4."/>
      <w:lvlJc w:val="left"/>
      <w:pPr>
        <w:ind w:left="2880" w:hanging="360"/>
      </w:pPr>
    </w:lvl>
    <w:lvl w:ilvl="4" w:tplc="2DB0FEFE">
      <w:start w:val="1"/>
      <w:numFmt w:val="lowerLetter"/>
      <w:lvlText w:val="%5."/>
      <w:lvlJc w:val="left"/>
      <w:pPr>
        <w:ind w:left="3600" w:hanging="360"/>
      </w:pPr>
    </w:lvl>
    <w:lvl w:ilvl="5" w:tplc="120EE2A2">
      <w:start w:val="1"/>
      <w:numFmt w:val="lowerRoman"/>
      <w:lvlText w:val="%6."/>
      <w:lvlJc w:val="right"/>
      <w:pPr>
        <w:ind w:left="4320" w:hanging="180"/>
      </w:pPr>
    </w:lvl>
    <w:lvl w:ilvl="6" w:tplc="0B9003D2">
      <w:start w:val="1"/>
      <w:numFmt w:val="decimal"/>
      <w:lvlText w:val="%7."/>
      <w:lvlJc w:val="left"/>
      <w:pPr>
        <w:ind w:left="5040" w:hanging="360"/>
      </w:pPr>
    </w:lvl>
    <w:lvl w:ilvl="7" w:tplc="D624DB34">
      <w:start w:val="1"/>
      <w:numFmt w:val="lowerLetter"/>
      <w:lvlText w:val="%8."/>
      <w:lvlJc w:val="left"/>
      <w:pPr>
        <w:ind w:left="5760" w:hanging="360"/>
      </w:pPr>
    </w:lvl>
    <w:lvl w:ilvl="8" w:tplc="1876CE4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53685"/>
    <w:multiLevelType w:val="hybridMultilevel"/>
    <w:tmpl w:val="A898390C"/>
    <w:lvl w:ilvl="0" w:tplc="CFB88422">
      <w:start w:val="1"/>
      <w:numFmt w:val="decimal"/>
      <w:lvlText w:val="%1)"/>
      <w:lvlJc w:val="left"/>
    </w:lvl>
    <w:lvl w:ilvl="1" w:tplc="B062161C">
      <w:start w:val="1"/>
      <w:numFmt w:val="lowerLetter"/>
      <w:lvlText w:val="%2."/>
      <w:lvlJc w:val="left"/>
      <w:pPr>
        <w:ind w:left="1440" w:hanging="360"/>
      </w:pPr>
    </w:lvl>
    <w:lvl w:ilvl="2" w:tplc="9124BE8E">
      <w:start w:val="1"/>
      <w:numFmt w:val="lowerRoman"/>
      <w:lvlText w:val="%3."/>
      <w:lvlJc w:val="right"/>
      <w:pPr>
        <w:ind w:left="2160" w:hanging="180"/>
      </w:pPr>
    </w:lvl>
    <w:lvl w:ilvl="3" w:tplc="D35C0974">
      <w:start w:val="1"/>
      <w:numFmt w:val="decimal"/>
      <w:lvlText w:val="%4."/>
      <w:lvlJc w:val="left"/>
      <w:pPr>
        <w:ind w:left="2880" w:hanging="360"/>
      </w:pPr>
    </w:lvl>
    <w:lvl w:ilvl="4" w:tplc="E200D496">
      <w:start w:val="1"/>
      <w:numFmt w:val="lowerLetter"/>
      <w:lvlText w:val="%5."/>
      <w:lvlJc w:val="left"/>
      <w:pPr>
        <w:ind w:left="3600" w:hanging="360"/>
      </w:pPr>
    </w:lvl>
    <w:lvl w:ilvl="5" w:tplc="315CFCB0">
      <w:start w:val="1"/>
      <w:numFmt w:val="lowerRoman"/>
      <w:lvlText w:val="%6."/>
      <w:lvlJc w:val="right"/>
      <w:pPr>
        <w:ind w:left="4320" w:hanging="180"/>
      </w:pPr>
    </w:lvl>
    <w:lvl w:ilvl="6" w:tplc="790A0C22">
      <w:start w:val="1"/>
      <w:numFmt w:val="decimal"/>
      <w:lvlText w:val="%7."/>
      <w:lvlJc w:val="left"/>
      <w:pPr>
        <w:ind w:left="5040" w:hanging="360"/>
      </w:pPr>
    </w:lvl>
    <w:lvl w:ilvl="7" w:tplc="BCBABF1E">
      <w:start w:val="1"/>
      <w:numFmt w:val="lowerLetter"/>
      <w:lvlText w:val="%8."/>
      <w:lvlJc w:val="left"/>
      <w:pPr>
        <w:ind w:left="5760" w:hanging="360"/>
      </w:pPr>
    </w:lvl>
    <w:lvl w:ilvl="8" w:tplc="67384E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AC"/>
    <w:rsid w:val="000102AC"/>
    <w:rsid w:val="00142D9D"/>
    <w:rsid w:val="002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07A69-5E23-4841-8150-6241990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8AB217C87C435ACB97A86F2B2A18D422DD3089D51D80D83C9851302200E124F093EC36A84239621188FF4A1EE60D1A777FA36B92BBF058i4I1L" TargetMode="External"/><Relationship Id="rId21" Type="http://schemas.openxmlformats.org/officeDocument/2006/relationships/hyperlink" Target="https://login.consultant.ru/link/?req=doc&amp;base=LAW&amp;n=377757&amp;date=08.09.2021" TargetMode="External"/><Relationship Id="rId42" Type="http://schemas.openxmlformats.org/officeDocument/2006/relationships/hyperlink" Target="https://login.consultant.ru/link/?req=doc&amp;base=RLAW926&amp;n=133283&amp;date=08.09.2021" TargetMode="External"/><Relationship Id="rId47" Type="http://schemas.openxmlformats.org/officeDocument/2006/relationships/hyperlink" Target="https://login.consultant.ru/link/?req=doc&amp;base=LAW&amp;n=331869&amp;date=08.09.2021" TargetMode="External"/><Relationship Id="rId63" Type="http://schemas.openxmlformats.org/officeDocument/2006/relationships/header" Target="header1.xml"/><Relationship Id="rId68" Type="http://schemas.openxmlformats.org/officeDocument/2006/relationships/hyperlink" Target="https://login.consultant.ru/link/?req=doc&amp;base=RLAW926&amp;n=17086&amp;date=17.10.2022" TargetMode="External"/><Relationship Id="rId7" Type="http://schemas.openxmlformats.org/officeDocument/2006/relationships/hyperlink" Target="https://login.consultant.ru/link/?req=doc&amp;base=LAW&amp;n=389317&amp;date=08.09.2021&amp;dst=100831&amp;field=134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9317&amp;date=08.09.2021&amp;dst=100069&amp;field=134" TargetMode="External"/><Relationship Id="rId29" Type="http://schemas.openxmlformats.org/officeDocument/2006/relationships/hyperlink" Target="https://login.consultant.ru/link/?req=doc&amp;base=LAW&amp;n=409055&amp;date=23.12.2022" TargetMode="External"/><Relationship Id="rId11" Type="http://schemas.openxmlformats.org/officeDocument/2006/relationships/hyperlink" Target="https://login.consultant.ru/link/?req=doc&amp;base=LAW&amp;n=377757&amp;date=08.09.2021" TargetMode="External"/><Relationship Id="rId24" Type="http://schemas.openxmlformats.org/officeDocument/2006/relationships/hyperlink" Target="https://login.consultant.ru/link/?req=doc&amp;base=LAW&amp;n=377757&amp;date=08.09.2021" TargetMode="External"/><Relationship Id="rId32" Type="http://schemas.openxmlformats.org/officeDocument/2006/relationships/hyperlink" Target="https://login.consultant.ru/link/?req=doc&amp;base=LAW&amp;n=143136&amp;date=08.09.2021&amp;dst=100009&amp;field=134" TargetMode="External"/><Relationship Id="rId37" Type="http://schemas.openxmlformats.org/officeDocument/2006/relationships/hyperlink" Target="https://login.consultant.ru/link/?req=doc&amp;base=LAW&amp;n=358683&amp;date=08.09.2021" TargetMode="External"/><Relationship Id="rId40" Type="http://schemas.openxmlformats.org/officeDocument/2006/relationships/hyperlink" Target="https://login.consultant.ru/link/?req=doc&amp;base=LAW&amp;n=131056&amp;date=08.09.2021" TargetMode="External"/><Relationship Id="rId45" Type="http://schemas.openxmlformats.org/officeDocument/2006/relationships/hyperlink" Target="https://login.consultant.ru/link/?req=doc&amp;base=LAW&amp;n=370075&amp;date=08.09.2021" TargetMode="External"/><Relationship Id="rId53" Type="http://schemas.openxmlformats.org/officeDocument/2006/relationships/hyperlink" Target="https://login.consultant.ru/link/?req=doc&amp;base=LAW&amp;n=436057&amp;date=16.10.2023&amp;dst=100069&amp;field=134" TargetMode="External"/><Relationship Id="rId58" Type="http://schemas.openxmlformats.org/officeDocument/2006/relationships/hyperlink" Target="https://login.consultant.ru/link/?req=doc&amp;base=LAW&amp;n=354666&amp;date=08.09.2021" TargetMode="External"/><Relationship Id="rId66" Type="http://schemas.openxmlformats.org/officeDocument/2006/relationships/hyperlink" Target="file:///C:/Program%20Files/R7-Office/Editors-7.3.3/editors/web-apps/apps/documenteditor/main/index.html?_dc=0&amp;lang=ru-RU&amp;frameEditorId=placeholder&amp;parentOrigin=file:/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389317&amp;date=08.09.2021&amp;dst=100252&amp;field=134" TargetMode="External"/><Relationship Id="rId19" Type="http://schemas.openxmlformats.org/officeDocument/2006/relationships/hyperlink" Target="https://login.consultant.ru/link/?req=doc&amp;base=RLAW926&amp;n=288566&amp;dst=100073&amp;field=134&amp;date=23.11.2023" TargetMode="External"/><Relationship Id="rId14" Type="http://schemas.openxmlformats.org/officeDocument/2006/relationships/hyperlink" Target="consultantplus://offline/ref=268AB217C87C435ACB97A86F2B2A18D425D13A85DA1C80D83C9851302200E124F093EC36A84239671188FF4A1EE60D1A777FA36B92BBF058i4I1L" TargetMode="External"/><Relationship Id="rId22" Type="http://schemas.openxmlformats.org/officeDocument/2006/relationships/hyperlink" Target="consultantplus://offline/ref=268AB217C87C435ACB97A86F2B2A18D425D73B82DF1480D83C9851302200E124F093EC36A842396A1888FF4A1EE60D1A777FA36B92BBF058i4I1L" TargetMode="External"/><Relationship Id="rId27" Type="http://schemas.openxmlformats.org/officeDocument/2006/relationships/hyperlink" Target="consultantplus://offline/ref=268AB217C87C435ACB97A86F2B2A18D422DD3089D51D80D83C9851302200E124F093EC36A84239661788FF4A1EE60D1A777FA36B92BBF058i4I1L" TargetMode="External"/><Relationship Id="rId30" Type="http://schemas.openxmlformats.org/officeDocument/2006/relationships/hyperlink" Target="https://login.consultant.ru/link/?req=doc&amp;base=LAW&amp;n=388713&amp;date=26.09.2022&amp;dst=198&amp;field=134" TargetMode="External"/><Relationship Id="rId35" Type="http://schemas.openxmlformats.org/officeDocument/2006/relationships/hyperlink" Target="consultantplus://offline/ref=79BBF02ADC80BF6D7E199F90EFC330527F27B6D45AF39866D4D4E2E69834B8A72F9CFA95F0BBBAD84BB88C2E3EB5F6305B573952087129BF77qEM" TargetMode="External"/><Relationship Id="rId43" Type="http://schemas.openxmlformats.org/officeDocument/2006/relationships/hyperlink" Target="https://login.consultant.ru/link/?req=doc&amp;base=RLAW926&amp;n=62775&amp;date=08.09.2021" TargetMode="External"/><Relationship Id="rId48" Type="http://schemas.openxmlformats.org/officeDocument/2006/relationships/hyperlink" Target="https://login.consultant.ru/link/?req=doc&amp;base=LAW&amp;n=383416&amp;date=08.09.2021&amp;dst=28&amp;field=134" TargetMode="External"/><Relationship Id="rId56" Type="http://schemas.openxmlformats.org/officeDocument/2006/relationships/hyperlink" Target="https://login.consultant.ru/link/?req=doc&amp;base=LAW&amp;n=53153&amp;date=08.09.2021&amp;dst=100020&amp;field=134" TargetMode="External"/><Relationship Id="rId64" Type="http://schemas.openxmlformats.org/officeDocument/2006/relationships/hyperlink" Target="https://login.consultant.ru/link/?req=doc&amp;base=LAW&amp;n=377757&amp;date=08.09.2021&amp;dst=100773&amp;field=134" TargetMode="External"/><Relationship Id="rId69" Type="http://schemas.openxmlformats.org/officeDocument/2006/relationships/hyperlink" Target="https://login.consultant.ru/link/?req=doc&amp;base=RLAW926&amp;n=262539&amp;date=17.10.2022" TargetMode="External"/><Relationship Id="rId8" Type="http://schemas.openxmlformats.org/officeDocument/2006/relationships/hyperlink" Target="https://login.consultant.ru/link/?req=doc&amp;base=RLAW926&amp;n=228839&amp;date=08.09.2021&amp;dst=100018&amp;field=134" TargetMode="External"/><Relationship Id="rId51" Type="http://schemas.openxmlformats.org/officeDocument/2006/relationships/hyperlink" Target="https://login.consultant.ru/link/?req=doc&amp;base=LAW&amp;n=387012&amp;date=08.09.2021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8AB217C87C435ACB97A86F2B2A18D425D13A85DA1C80D83C9851302200E124F093EC36A84239621388FF4A1EE60D1A777FA36B92BBF058i4I1L" TargetMode="External"/><Relationship Id="rId17" Type="http://schemas.openxmlformats.org/officeDocument/2006/relationships/hyperlink" Target="https://login.consultant.ru/link/?req=doc&amp;base=RLAW926&amp;n=238524&amp;date=08.09.2021&amp;dst=104974&amp;field=134" TargetMode="External"/><Relationship Id="rId25" Type="http://schemas.openxmlformats.org/officeDocument/2006/relationships/hyperlink" Target="consultantplus://offline/ref=268AB217C87C435ACB97A86F2B2A18D425D03B88DC1280D83C9851302200E124F093EC36A8423E661388FF4A1EE60D1A777FA36B92BBF058i4I1L" TargetMode="External"/><Relationship Id="rId33" Type="http://schemas.openxmlformats.org/officeDocument/2006/relationships/hyperlink" Target="https://login.consultant.ru/link/?req=doc&amp;base=RLAW926&amp;n=177290&amp;date=08.09.2021" TargetMode="External"/><Relationship Id="rId38" Type="http://schemas.openxmlformats.org/officeDocument/2006/relationships/hyperlink" Target="https://login.consultant.ru/link/?req=doc&amp;base=LAW&amp;n=389317&amp;date=08.09.2021&amp;dst=100070&amp;field=134" TargetMode="External"/><Relationship Id="rId46" Type="http://schemas.openxmlformats.org/officeDocument/2006/relationships/hyperlink" Target="https://login.consultant.ru/link/?req=doc&amp;base=LAW&amp;n=372085&amp;date=08.09.2021" TargetMode="External"/><Relationship Id="rId59" Type="http://schemas.openxmlformats.org/officeDocument/2006/relationships/hyperlink" Target="https://login.consultant.ru/link/?req=doc&amp;base=LAW&amp;n=388685&amp;date=08.09.2021" TargetMode="External"/><Relationship Id="rId67" Type="http://schemas.openxmlformats.org/officeDocument/2006/relationships/hyperlink" Target="file:///C:/Program%20Files/R7-Office/Editors-7.3.3/editors/web-apps/apps/documenteditor/main/index.html?_dc=0&amp;lang=ru-RU&amp;frameEditorId=placeholder&amp;parentOrigin=file://" TargetMode="External"/><Relationship Id="rId20" Type="http://schemas.openxmlformats.org/officeDocument/2006/relationships/hyperlink" Target="https://login.consultant.ru/link/?req=doc&amp;base=RLAW926&amp;n=288566&amp;dst=100073&amp;field=134&amp;date=23.11.2023" TargetMode="External"/><Relationship Id="rId41" Type="http://schemas.openxmlformats.org/officeDocument/2006/relationships/hyperlink" Target="https://login.consultant.ru/link/?req=doc&amp;base=RLAW926&amp;n=228847&amp;date=08.09.2021" TargetMode="External"/><Relationship Id="rId54" Type="http://schemas.openxmlformats.org/officeDocument/2006/relationships/hyperlink" Target="https://login.consultant.ru/link/?req=doc&amp;base=LAW&amp;n=436057&amp;date=16.10.2023&amp;dst=40&amp;field=134" TargetMode="External"/><Relationship Id="rId62" Type="http://schemas.openxmlformats.org/officeDocument/2006/relationships/hyperlink" Target="https://login.consultant.ru/link/?req=doc&amp;base=LAW&amp;n=335248&amp;date=08.09.2021&amp;dst=100010&amp;field=134" TargetMode="External"/><Relationship Id="rId70" Type="http://schemas.openxmlformats.org/officeDocument/2006/relationships/hyperlink" Target="https://dzhmao.admhmao.ru/gosudarstvennye-programmy/tpgg/marshrutizats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68AB217C87C435ACB97A86F2B2A18D425D13A85DA1C80D83C9851302200E124F093EC36A84239661388FF4A1EE60D1A777FA36B92BBF058i4I1L" TargetMode="External"/><Relationship Id="rId23" Type="http://schemas.openxmlformats.org/officeDocument/2006/relationships/hyperlink" Target="consultantplus://offline/ref=268AB217C87C435ACB97A86F2B2A18D425D73B82DF1480D83C9851302200E124F093EC36A8423A601088FF4A1EE60D1A777FA36B92BBF058i4I1L" TargetMode="External"/><Relationship Id="rId28" Type="http://schemas.openxmlformats.org/officeDocument/2006/relationships/hyperlink" Target="https://login.consultant.ru/link/?req=doc&amp;base=LAW&amp;n=370077&amp;date=23.12.2022" TargetMode="External"/><Relationship Id="rId36" Type="http://schemas.openxmlformats.org/officeDocument/2006/relationships/hyperlink" Target="https://login.consultant.ru/link/?req=doc&amp;base=LAW&amp;n=387120&amp;date=08.09.2021&amp;dst=100128&amp;field=134" TargetMode="External"/><Relationship Id="rId49" Type="http://schemas.openxmlformats.org/officeDocument/2006/relationships/hyperlink" Target="https://login.consultant.ru/link/?req=doc&amp;base=LAW&amp;n=383416&amp;date=08.09.2021&amp;dst=102&amp;field=134" TargetMode="External"/><Relationship Id="rId57" Type="http://schemas.openxmlformats.org/officeDocument/2006/relationships/hyperlink" Target="https://login.consultant.ru/link/?req=doc&amp;base=LAW&amp;n=35503&amp;date=08.09.2021" TargetMode="External"/><Relationship Id="rId10" Type="http://schemas.openxmlformats.org/officeDocument/2006/relationships/hyperlink" Target="https://login.consultant.ru/link/?req=doc&amp;base=LAW&amp;n=389317&amp;date=08.09.2021" TargetMode="External"/><Relationship Id="rId31" Type="http://schemas.openxmlformats.org/officeDocument/2006/relationships/hyperlink" Target="https://login.consultant.ru/link/?req=doc&amp;base=LAW&amp;n=367763&amp;date=08.09.2021&amp;dst=100021&amp;field=134" TargetMode="External"/><Relationship Id="rId44" Type="http://schemas.openxmlformats.org/officeDocument/2006/relationships/hyperlink" Target="https://login.consultant.ru/link/?req=doc&amp;base=LAW&amp;n=370077&amp;date=08.09.2021" TargetMode="External"/><Relationship Id="rId52" Type="http://schemas.openxmlformats.org/officeDocument/2006/relationships/hyperlink" Target="https://login.consultant.ru/link/?req=doc&amp;base=LAW&amp;n=372865&amp;date=08.09.2021&amp;dst=100017&amp;field=134" TargetMode="External"/><Relationship Id="rId60" Type="http://schemas.openxmlformats.org/officeDocument/2006/relationships/hyperlink" Target="https://login.consultant.ru/link/?req=doc&amp;base=RLAW926&amp;n=238921&amp;date=08.09.2021&amp;dst=108344&amp;field=134" TargetMode="External"/><Relationship Id="rId65" Type="http://schemas.openxmlformats.org/officeDocument/2006/relationships/hyperlink" Target="file:///C:/Program%20Files/R7-Office/Editors-7.3.3/editors/web-apps/apps/documenteditor/main/index.html?_dc=0&amp;lang=ru-RU&amp;frameEditorId=placeholder&amp;parentOrigin=file: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7009&amp;date=08.09.2021" TargetMode="External"/><Relationship Id="rId13" Type="http://schemas.openxmlformats.org/officeDocument/2006/relationships/hyperlink" Target="consultantplus://offline/ref=268AB217C87C435ACB97A86F2B2A18D425D13A85DA1C80D83C9851302200E124F093EC36A84239601288FF4A1EE60D1A777FA36B92BBF058i4I1L" TargetMode="External"/><Relationship Id="rId18" Type="http://schemas.openxmlformats.org/officeDocument/2006/relationships/hyperlink" Target="consultantplus://offline/ref=268AB217C87C435ACB97A86F2B2A18D425D03B88DC1280D83C9851302200E124F093EC31AF42323740C7FE1658BB1E18777FA1638EiBIAL" TargetMode="External"/><Relationship Id="rId39" Type="http://schemas.openxmlformats.org/officeDocument/2006/relationships/hyperlink" Target="https://login.consultant.ru/link/?req=doc&amp;base=LAW&amp;n=389317&amp;date=08.09.2021&amp;dst=100532&amp;field=134" TargetMode="External"/><Relationship Id="rId34" Type="http://schemas.openxmlformats.org/officeDocument/2006/relationships/hyperlink" Target="consultantplus://offline/ref=79BBF02ADC80BF6D7E199F90EFC330527821B5D25EF29866D4D4E2E69834B8A72F9CFA95F0BFB3D049B88C2E3EB5F6305B573952087129BF77qEM" TargetMode="External"/><Relationship Id="rId50" Type="http://schemas.openxmlformats.org/officeDocument/2006/relationships/hyperlink" Target="https://login.consultant.ru/link/?req=doc&amp;base=LAW&amp;n=383416&amp;date=08.09.2021&amp;dst=114&amp;field=134" TargetMode="External"/><Relationship Id="rId55" Type="http://schemas.openxmlformats.org/officeDocument/2006/relationships/hyperlink" Target="https://login.consultant.ru/link/?req=doc&amp;base=LAW&amp;n=308311&amp;date=08.09.2021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62616</Words>
  <Characters>356917</Characters>
  <Application>Microsoft Office Word</Application>
  <DocSecurity>0</DocSecurity>
  <Lines>2974</Lines>
  <Paragraphs>837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Звягина Ольга Александровна</dc:creator>
  <cp:lastModifiedBy>Эльвира Салаватовна Миннигалиева</cp:lastModifiedBy>
  <cp:revision>3</cp:revision>
  <cp:lastPrinted>2023-12-29T09:18:00Z</cp:lastPrinted>
  <dcterms:created xsi:type="dcterms:W3CDTF">2024-01-09T09:00:00Z</dcterms:created>
  <dcterms:modified xsi:type="dcterms:W3CDTF">2024-01-09T09:00:00Z</dcterms:modified>
</cp:coreProperties>
</file>