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9CC" w:rsidRPr="00A9587A" w:rsidRDefault="00A349CC" w:rsidP="009052A0">
      <w:pPr>
        <w:spacing w:before="300" w:after="150" w:line="240" w:lineRule="auto"/>
        <w:jc w:val="center"/>
        <w:outlineLvl w:val="0"/>
        <w:rPr>
          <w:rFonts w:ascii="Times New Roman" w:eastAsia="Times New Roman" w:hAnsi="Times New Roman" w:cs="Times New Roman"/>
          <w:b/>
          <w:kern w:val="36"/>
          <w:sz w:val="28"/>
          <w:szCs w:val="28"/>
          <w:lang w:eastAsia="ru-RU"/>
        </w:rPr>
      </w:pPr>
      <w:r w:rsidRPr="00A9587A">
        <w:rPr>
          <w:rFonts w:ascii="Times New Roman" w:eastAsia="Times New Roman" w:hAnsi="Times New Roman" w:cs="Times New Roman"/>
          <w:b/>
          <w:kern w:val="36"/>
          <w:sz w:val="28"/>
          <w:szCs w:val="28"/>
          <w:lang w:eastAsia="ru-RU"/>
        </w:rPr>
        <w:t xml:space="preserve">Подготовка к </w:t>
      </w:r>
      <w:r w:rsidR="005C6128" w:rsidRPr="00A9587A">
        <w:rPr>
          <w:rFonts w:ascii="Times New Roman" w:eastAsia="Times New Roman" w:hAnsi="Times New Roman" w:cs="Times New Roman"/>
          <w:b/>
          <w:kern w:val="36"/>
          <w:sz w:val="28"/>
          <w:szCs w:val="28"/>
          <w:lang w:eastAsia="ru-RU"/>
        </w:rPr>
        <w:t>проведению компьютерной томографии (далее – КТ)</w:t>
      </w:r>
    </w:p>
    <w:p w:rsidR="00A349CC" w:rsidRPr="00A349CC" w:rsidRDefault="00DB3768" w:rsidP="005C6128">
      <w:pPr>
        <w:numPr>
          <w:ilvl w:val="0"/>
          <w:numId w:val="1"/>
        </w:numPr>
        <w:shd w:val="clear" w:color="auto" w:fill="FFFFFF"/>
        <w:spacing w:before="100" w:beforeAutospacing="1" w:after="100" w:afterAutospacing="1" w:line="279" w:lineRule="atLeast"/>
        <w:jc w:val="both"/>
        <w:rPr>
          <w:rFonts w:ascii="Times New Roman" w:eastAsia="Times New Roman" w:hAnsi="Times New Roman" w:cs="Times New Roman"/>
          <w:sz w:val="24"/>
          <w:szCs w:val="24"/>
          <w:lang w:eastAsia="ru-RU"/>
        </w:rPr>
      </w:pPr>
      <w:hyperlink r:id="rId5" w:anchor="bryushnoi" w:history="1">
        <w:r w:rsidR="00A349CC" w:rsidRPr="00A349CC">
          <w:rPr>
            <w:rFonts w:ascii="Times New Roman" w:eastAsia="Times New Roman" w:hAnsi="Times New Roman" w:cs="Times New Roman"/>
            <w:sz w:val="24"/>
            <w:szCs w:val="24"/>
            <w:u w:val="single"/>
            <w:lang w:eastAsia="ru-RU"/>
          </w:rPr>
          <w:t>Подготовка к КТ органов брюшной полости</w:t>
        </w:r>
      </w:hyperlink>
    </w:p>
    <w:p w:rsidR="00A349CC" w:rsidRPr="00A349CC" w:rsidRDefault="00DB3768" w:rsidP="005C6128">
      <w:pPr>
        <w:numPr>
          <w:ilvl w:val="0"/>
          <w:numId w:val="1"/>
        </w:numPr>
        <w:shd w:val="clear" w:color="auto" w:fill="FFFFFF"/>
        <w:spacing w:before="100" w:beforeAutospacing="1" w:after="100" w:afterAutospacing="1" w:line="279" w:lineRule="atLeast"/>
        <w:jc w:val="both"/>
        <w:rPr>
          <w:rFonts w:ascii="Times New Roman" w:eastAsia="Times New Roman" w:hAnsi="Times New Roman" w:cs="Times New Roman"/>
          <w:sz w:val="24"/>
          <w:szCs w:val="24"/>
          <w:lang w:eastAsia="ru-RU"/>
        </w:rPr>
      </w:pPr>
      <w:hyperlink r:id="rId6" w:anchor="maliy-taz" w:history="1">
        <w:r w:rsidR="00A349CC" w:rsidRPr="00A349CC">
          <w:rPr>
            <w:rFonts w:ascii="Times New Roman" w:eastAsia="Times New Roman" w:hAnsi="Times New Roman" w:cs="Times New Roman"/>
            <w:sz w:val="24"/>
            <w:szCs w:val="24"/>
            <w:u w:val="single"/>
            <w:lang w:eastAsia="ru-RU"/>
          </w:rPr>
          <w:t>Подготовка к КТ малого таза</w:t>
        </w:r>
      </w:hyperlink>
    </w:p>
    <w:p w:rsidR="009052A0" w:rsidRDefault="00DB3768" w:rsidP="005C6128">
      <w:pPr>
        <w:numPr>
          <w:ilvl w:val="0"/>
          <w:numId w:val="1"/>
        </w:numPr>
        <w:shd w:val="clear" w:color="auto" w:fill="FFFFFF"/>
        <w:spacing w:before="100" w:beforeAutospacing="1" w:after="150" w:afterAutospacing="1" w:line="279" w:lineRule="atLeast"/>
        <w:jc w:val="both"/>
        <w:rPr>
          <w:rFonts w:ascii="Times New Roman" w:eastAsia="Times New Roman" w:hAnsi="Times New Roman" w:cs="Times New Roman"/>
          <w:sz w:val="24"/>
          <w:szCs w:val="24"/>
          <w:lang w:eastAsia="ru-RU"/>
        </w:rPr>
      </w:pPr>
      <w:hyperlink r:id="rId7" w:anchor="recomend" w:history="1">
        <w:r w:rsidR="00A349CC" w:rsidRPr="009052A0">
          <w:rPr>
            <w:rFonts w:ascii="Times New Roman" w:eastAsia="Times New Roman" w:hAnsi="Times New Roman" w:cs="Times New Roman"/>
            <w:sz w:val="24"/>
            <w:szCs w:val="24"/>
            <w:u w:val="single"/>
            <w:lang w:eastAsia="ru-RU"/>
          </w:rPr>
          <w:t>Общие рекомендации</w:t>
        </w:r>
      </w:hyperlink>
    </w:p>
    <w:p w:rsidR="00556C07" w:rsidRPr="00556C07" w:rsidRDefault="009052A0" w:rsidP="005C6128">
      <w:pPr>
        <w:numPr>
          <w:ilvl w:val="0"/>
          <w:numId w:val="1"/>
        </w:numPr>
        <w:shd w:val="clear" w:color="auto" w:fill="FFFFFF"/>
        <w:spacing w:before="100" w:beforeAutospacing="1" w:after="150" w:afterAutospacing="1" w:line="279" w:lineRule="atLeast"/>
        <w:jc w:val="both"/>
        <w:rPr>
          <w:rFonts w:ascii="Times New Roman" w:eastAsia="Times New Roman" w:hAnsi="Times New Roman" w:cs="Times New Roman"/>
          <w:sz w:val="24"/>
          <w:szCs w:val="24"/>
          <w:u w:val="single"/>
          <w:lang w:eastAsia="ru-RU"/>
        </w:rPr>
      </w:pPr>
      <w:r w:rsidRPr="00556C07">
        <w:rPr>
          <w:rFonts w:ascii="Times New Roman" w:eastAsia="Times New Roman" w:hAnsi="Times New Roman" w:cs="Times New Roman"/>
          <w:sz w:val="24"/>
          <w:szCs w:val="24"/>
          <w:u w:val="single"/>
          <w:lang w:eastAsia="ru-RU"/>
        </w:rPr>
        <w:t>Контрастные КТ-исследования</w:t>
      </w:r>
      <w:r w:rsidR="00556C07" w:rsidRPr="00556C07">
        <w:rPr>
          <w:rFonts w:ascii="Times New Roman" w:eastAsia="Times New Roman" w:hAnsi="Times New Roman" w:cs="Times New Roman"/>
          <w:sz w:val="24"/>
          <w:szCs w:val="24"/>
          <w:u w:val="single"/>
          <w:lang w:eastAsia="ru-RU"/>
        </w:rPr>
        <w:t xml:space="preserve">                                                                    </w:t>
      </w:r>
    </w:p>
    <w:p w:rsidR="005C6128" w:rsidRDefault="00A349CC" w:rsidP="0017087E">
      <w:pPr>
        <w:shd w:val="clear" w:color="auto" w:fill="FFFFFF"/>
        <w:spacing w:after="0" w:line="240" w:lineRule="auto"/>
        <w:ind w:left="644"/>
        <w:jc w:val="both"/>
        <w:rPr>
          <w:rFonts w:ascii="Times New Roman" w:eastAsia="Times New Roman" w:hAnsi="Times New Roman" w:cs="Times New Roman"/>
          <w:sz w:val="24"/>
          <w:szCs w:val="24"/>
          <w:lang w:eastAsia="ru-RU"/>
        </w:rPr>
      </w:pPr>
      <w:r w:rsidRPr="00A349CC">
        <w:rPr>
          <w:rFonts w:ascii="Times New Roman" w:eastAsia="Times New Roman" w:hAnsi="Times New Roman" w:cs="Times New Roman"/>
          <w:sz w:val="24"/>
          <w:szCs w:val="24"/>
          <w:lang w:eastAsia="ru-RU"/>
        </w:rPr>
        <w:t>Подготовка к</w:t>
      </w:r>
      <w:r w:rsidRPr="009052A0">
        <w:rPr>
          <w:rFonts w:ascii="Times New Roman" w:eastAsia="Times New Roman" w:hAnsi="Times New Roman" w:cs="Times New Roman"/>
          <w:sz w:val="24"/>
          <w:szCs w:val="24"/>
          <w:lang w:eastAsia="ru-RU"/>
        </w:rPr>
        <w:t> </w:t>
      </w:r>
      <w:hyperlink r:id="rId8" w:history="1">
        <w:r w:rsidRPr="009052A0">
          <w:rPr>
            <w:rFonts w:ascii="Times New Roman" w:eastAsia="Times New Roman" w:hAnsi="Times New Roman" w:cs="Times New Roman"/>
            <w:sz w:val="24"/>
            <w:szCs w:val="24"/>
            <w:u w:val="single"/>
            <w:lang w:eastAsia="ru-RU"/>
          </w:rPr>
          <w:t>КТ</w:t>
        </w:r>
      </w:hyperlink>
      <w:r w:rsidRPr="009052A0">
        <w:rPr>
          <w:rFonts w:ascii="Times New Roman" w:eastAsia="Times New Roman" w:hAnsi="Times New Roman" w:cs="Times New Roman"/>
          <w:sz w:val="24"/>
          <w:szCs w:val="24"/>
          <w:lang w:eastAsia="ru-RU"/>
        </w:rPr>
        <w:t> </w:t>
      </w:r>
      <w:r w:rsidRPr="00A349CC">
        <w:rPr>
          <w:rFonts w:ascii="Times New Roman" w:eastAsia="Times New Roman" w:hAnsi="Times New Roman" w:cs="Times New Roman"/>
          <w:sz w:val="24"/>
          <w:szCs w:val="24"/>
          <w:lang w:eastAsia="ru-RU"/>
        </w:rPr>
        <w:t>не сложная и про</w:t>
      </w:r>
      <w:r w:rsidR="005C6128">
        <w:rPr>
          <w:rFonts w:ascii="Times New Roman" w:eastAsia="Times New Roman" w:hAnsi="Times New Roman" w:cs="Times New Roman"/>
          <w:sz w:val="24"/>
          <w:szCs w:val="24"/>
          <w:lang w:eastAsia="ru-RU"/>
        </w:rPr>
        <w:t>водится практически перед любым</w:t>
      </w:r>
    </w:p>
    <w:p w:rsidR="00A349CC" w:rsidRPr="00A349CC" w:rsidRDefault="005C6128" w:rsidP="0017087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349CC" w:rsidRPr="00A349CC">
        <w:rPr>
          <w:rFonts w:ascii="Times New Roman" w:eastAsia="Times New Roman" w:hAnsi="Times New Roman" w:cs="Times New Roman"/>
          <w:sz w:val="24"/>
          <w:szCs w:val="24"/>
          <w:lang w:eastAsia="ru-RU"/>
        </w:rPr>
        <w:t xml:space="preserve">исследованием. Подготовка не требуется в тех случаях, когда обследование любой области тела за исключением брюшной полости и малого таза проводится без применения контрастного препарата. Однако и в этом случае желательно воздержаться от приема пищи как минимум в течение 4 часов до начала процедуры, так как врач может увидеть изменения на </w:t>
      </w:r>
      <w:proofErr w:type="spellStart"/>
      <w:r w:rsidR="00A349CC" w:rsidRPr="00A349CC">
        <w:rPr>
          <w:rFonts w:ascii="Times New Roman" w:eastAsia="Times New Roman" w:hAnsi="Times New Roman" w:cs="Times New Roman"/>
          <w:sz w:val="24"/>
          <w:szCs w:val="24"/>
          <w:lang w:eastAsia="ru-RU"/>
        </w:rPr>
        <w:t>нативных</w:t>
      </w:r>
      <w:proofErr w:type="spellEnd"/>
      <w:r w:rsidR="00A349CC" w:rsidRPr="00A349CC">
        <w:rPr>
          <w:rFonts w:ascii="Times New Roman" w:eastAsia="Times New Roman" w:hAnsi="Times New Roman" w:cs="Times New Roman"/>
          <w:sz w:val="24"/>
          <w:szCs w:val="24"/>
          <w:lang w:eastAsia="ru-RU"/>
        </w:rPr>
        <w:t xml:space="preserve"> снимках, которые невозможно будет идентифицировать без дополнительного контрастного усиления. Это значит, что контраст может понадобиться и в тех случаях, когда изначально его использование не планировалось.</w:t>
      </w:r>
    </w:p>
    <w:p w:rsidR="00A349CC" w:rsidRPr="00A349CC" w:rsidRDefault="0017087E" w:rsidP="0017087E">
      <w:pPr>
        <w:shd w:val="clear" w:color="auto" w:fill="FFFFFF"/>
        <w:spacing w:after="0" w:line="279"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sidR="00A349CC" w:rsidRPr="00A9587A">
        <w:rPr>
          <w:rFonts w:ascii="Times New Roman" w:eastAsia="Times New Roman" w:hAnsi="Times New Roman" w:cs="Times New Roman"/>
          <w:bCs/>
          <w:sz w:val="24"/>
          <w:szCs w:val="24"/>
          <w:lang w:eastAsia="ru-RU"/>
        </w:rPr>
        <w:t>В некоторых случаях для проведения обследования может понадобиться и более серьезная подготовка по сравнению с отказом от пищи на 4-6 часов</w:t>
      </w:r>
      <w:r w:rsidR="00A349CC" w:rsidRPr="00A9587A">
        <w:rPr>
          <w:rFonts w:ascii="Times New Roman" w:eastAsia="Times New Roman" w:hAnsi="Times New Roman" w:cs="Times New Roman"/>
          <w:sz w:val="24"/>
          <w:szCs w:val="24"/>
          <w:lang w:eastAsia="ru-RU"/>
        </w:rPr>
        <w:t>.</w:t>
      </w:r>
      <w:r w:rsidR="00A349CC" w:rsidRPr="00A349CC">
        <w:rPr>
          <w:rFonts w:ascii="Times New Roman" w:eastAsia="Times New Roman" w:hAnsi="Times New Roman" w:cs="Times New Roman"/>
          <w:sz w:val="24"/>
          <w:szCs w:val="24"/>
          <w:lang w:eastAsia="ru-RU"/>
        </w:rPr>
        <w:t xml:space="preserve"> Разберем эти случаи подробнее.</w:t>
      </w:r>
    </w:p>
    <w:p w:rsidR="00A349CC" w:rsidRPr="00A349CC" w:rsidRDefault="00A349CC" w:rsidP="0017087E">
      <w:pPr>
        <w:shd w:val="clear" w:color="auto" w:fill="FFFFFF"/>
        <w:spacing w:before="150" w:after="150" w:line="240" w:lineRule="auto"/>
        <w:jc w:val="center"/>
        <w:outlineLvl w:val="1"/>
        <w:rPr>
          <w:rFonts w:ascii="Times New Roman" w:eastAsia="Times New Roman" w:hAnsi="Times New Roman" w:cs="Times New Roman"/>
          <w:b/>
          <w:sz w:val="28"/>
          <w:szCs w:val="28"/>
          <w:lang w:eastAsia="ru-RU"/>
        </w:rPr>
      </w:pPr>
      <w:bookmarkStart w:id="0" w:name="bryushnoi"/>
      <w:bookmarkEnd w:id="0"/>
      <w:r w:rsidRPr="00A349CC">
        <w:rPr>
          <w:rFonts w:ascii="Times New Roman" w:eastAsia="Times New Roman" w:hAnsi="Times New Roman" w:cs="Times New Roman"/>
          <w:b/>
          <w:sz w:val="28"/>
          <w:szCs w:val="28"/>
          <w:lang w:eastAsia="ru-RU"/>
        </w:rPr>
        <w:t>Подготовка к обследованию органов брюшной полости</w:t>
      </w:r>
    </w:p>
    <w:p w:rsidR="00A349CC" w:rsidRPr="00A349CC" w:rsidRDefault="0017087E" w:rsidP="0017087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Э</w:t>
      </w:r>
      <w:r w:rsidR="00A349CC" w:rsidRPr="00A349CC">
        <w:rPr>
          <w:rFonts w:ascii="Times New Roman" w:eastAsia="Times New Roman" w:hAnsi="Times New Roman" w:cs="Times New Roman"/>
          <w:sz w:val="24"/>
          <w:szCs w:val="24"/>
          <w:lang w:eastAsia="ru-RU"/>
        </w:rPr>
        <w:t>то обследование предполагает проведение наиболее трудоемкой подготовки, которая занимает 2-3 дня.</w:t>
      </w:r>
    </w:p>
    <w:p w:rsidR="00A349CC" w:rsidRPr="00A349CC" w:rsidRDefault="0017087E" w:rsidP="0017087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sidR="00A349CC" w:rsidRPr="00A9587A">
        <w:rPr>
          <w:rFonts w:ascii="Times New Roman" w:eastAsia="Times New Roman" w:hAnsi="Times New Roman" w:cs="Times New Roman"/>
          <w:bCs/>
          <w:sz w:val="24"/>
          <w:szCs w:val="24"/>
          <w:lang w:eastAsia="ru-RU"/>
        </w:rPr>
        <w:t>Диета</w:t>
      </w:r>
      <w:r w:rsidR="00A349CC" w:rsidRPr="00A9587A">
        <w:rPr>
          <w:rFonts w:ascii="Times New Roman" w:eastAsia="Times New Roman" w:hAnsi="Times New Roman" w:cs="Times New Roman"/>
          <w:sz w:val="24"/>
          <w:szCs w:val="24"/>
          <w:lang w:eastAsia="ru-RU"/>
        </w:rPr>
        <w:t>.</w:t>
      </w:r>
      <w:r w:rsidR="00A349CC" w:rsidRPr="00A349CC">
        <w:rPr>
          <w:rFonts w:ascii="Times New Roman" w:eastAsia="Times New Roman" w:hAnsi="Times New Roman" w:cs="Times New Roman"/>
          <w:sz w:val="24"/>
          <w:szCs w:val="24"/>
          <w:lang w:eastAsia="ru-RU"/>
        </w:rPr>
        <w:t xml:space="preserve"> Необходимо исключить из рациона продукты, способствующие брожению и избыточному газообразованию в кишечнике. К ним относятся: газированные напитки, сдоба, сладости, овощи, бобовые. Вечером накануне обследования и в день проведения процедуры (если КТ проводится во второй половине дня) рекомендуется ограничиться легкими блюдами, такими как пюре, кисель, суп. Проводится исследование натощак. Последний прием пищи перед КТ должен быть минимум за 6 часов до обследования.</w:t>
      </w:r>
      <w:r w:rsidR="00A349CC" w:rsidRPr="00A349CC">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00A349CC" w:rsidRPr="00A9587A">
        <w:rPr>
          <w:rFonts w:ascii="Times New Roman" w:eastAsia="Times New Roman" w:hAnsi="Times New Roman" w:cs="Times New Roman"/>
          <w:bCs/>
          <w:sz w:val="24"/>
          <w:szCs w:val="24"/>
          <w:lang w:eastAsia="ru-RU"/>
        </w:rPr>
        <w:t>Очищение кишечника</w:t>
      </w:r>
      <w:r w:rsidR="00A349CC" w:rsidRPr="00A9587A">
        <w:rPr>
          <w:rFonts w:ascii="Times New Roman" w:eastAsia="Times New Roman" w:hAnsi="Times New Roman" w:cs="Times New Roman"/>
          <w:sz w:val="24"/>
          <w:szCs w:val="24"/>
          <w:lang w:eastAsia="ru-RU"/>
        </w:rPr>
        <w:t>.</w:t>
      </w:r>
      <w:r w:rsidR="00A349CC" w:rsidRPr="00A349CC">
        <w:rPr>
          <w:rFonts w:ascii="Times New Roman" w:eastAsia="Times New Roman" w:hAnsi="Times New Roman" w:cs="Times New Roman"/>
          <w:sz w:val="24"/>
          <w:szCs w:val="24"/>
          <w:lang w:eastAsia="ru-RU"/>
        </w:rPr>
        <w:t xml:space="preserve"> Для полного очищения кишечника от содержимого применяется препарат </w:t>
      </w:r>
      <w:proofErr w:type="spellStart"/>
      <w:r w:rsidR="00A349CC" w:rsidRPr="00A349CC">
        <w:rPr>
          <w:rFonts w:ascii="Times New Roman" w:eastAsia="Times New Roman" w:hAnsi="Times New Roman" w:cs="Times New Roman"/>
          <w:sz w:val="24"/>
          <w:szCs w:val="24"/>
          <w:lang w:eastAsia="ru-RU"/>
        </w:rPr>
        <w:t>Фортранс</w:t>
      </w:r>
      <w:proofErr w:type="spellEnd"/>
      <w:r w:rsidR="00A349CC" w:rsidRPr="00A349CC">
        <w:rPr>
          <w:rFonts w:ascii="Times New Roman" w:eastAsia="Times New Roman" w:hAnsi="Times New Roman" w:cs="Times New Roman"/>
          <w:sz w:val="24"/>
          <w:szCs w:val="24"/>
          <w:lang w:eastAsia="ru-RU"/>
        </w:rPr>
        <w:t xml:space="preserve">. Для подготовки необходимо будет принимать раствор </w:t>
      </w:r>
      <w:proofErr w:type="spellStart"/>
      <w:r w:rsidR="00A349CC" w:rsidRPr="00A349CC">
        <w:rPr>
          <w:rFonts w:ascii="Times New Roman" w:eastAsia="Times New Roman" w:hAnsi="Times New Roman" w:cs="Times New Roman"/>
          <w:sz w:val="24"/>
          <w:szCs w:val="24"/>
          <w:lang w:eastAsia="ru-RU"/>
        </w:rPr>
        <w:t>Фортранса</w:t>
      </w:r>
      <w:proofErr w:type="spellEnd"/>
      <w:r w:rsidR="00A349CC" w:rsidRPr="00A349CC">
        <w:rPr>
          <w:rFonts w:ascii="Times New Roman" w:eastAsia="Times New Roman" w:hAnsi="Times New Roman" w:cs="Times New Roman"/>
          <w:sz w:val="24"/>
          <w:szCs w:val="24"/>
          <w:lang w:eastAsia="ru-RU"/>
        </w:rPr>
        <w:t xml:space="preserve"> по специальной схеме. Дозу препарата, необходимого для очищения кишечника, рассчитывают следующим образом: на каждые 15-20 кг веса необходимо взять 1 пакетик препарата. Таким образом, пациенту весом 60 кг понадобится 3 пакетика. 1 пакет </w:t>
      </w:r>
      <w:proofErr w:type="spellStart"/>
      <w:r w:rsidR="00A349CC" w:rsidRPr="00A349CC">
        <w:rPr>
          <w:rFonts w:ascii="Times New Roman" w:eastAsia="Times New Roman" w:hAnsi="Times New Roman" w:cs="Times New Roman"/>
          <w:sz w:val="24"/>
          <w:szCs w:val="24"/>
          <w:lang w:eastAsia="ru-RU"/>
        </w:rPr>
        <w:t>Фортранса</w:t>
      </w:r>
      <w:proofErr w:type="spellEnd"/>
      <w:r w:rsidR="00A349CC" w:rsidRPr="00A349CC">
        <w:rPr>
          <w:rFonts w:ascii="Times New Roman" w:eastAsia="Times New Roman" w:hAnsi="Times New Roman" w:cs="Times New Roman"/>
          <w:sz w:val="24"/>
          <w:szCs w:val="24"/>
          <w:lang w:eastAsia="ru-RU"/>
        </w:rPr>
        <w:t xml:space="preserve"> разводится в 1 литре воды. Раствор необходимо начать принимать вечером накануне обследования. Каждые 15 минут необходимо выпивать по стакану раствора.</w:t>
      </w:r>
    </w:p>
    <w:p w:rsidR="00A349CC" w:rsidRPr="00A349CC" w:rsidRDefault="0017087E" w:rsidP="0017087E">
      <w:pPr>
        <w:shd w:val="clear" w:color="auto" w:fill="FFFFFF"/>
        <w:spacing w:before="100" w:beforeAutospacing="1" w:after="100" w:afterAutospacing="1" w:line="279"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proofErr w:type="spellStart"/>
      <w:r w:rsidR="00A349CC" w:rsidRPr="00A9587A">
        <w:rPr>
          <w:rFonts w:ascii="Times New Roman" w:eastAsia="Times New Roman" w:hAnsi="Times New Roman" w:cs="Times New Roman"/>
          <w:bCs/>
          <w:sz w:val="24"/>
          <w:szCs w:val="24"/>
          <w:lang w:eastAsia="ru-RU"/>
        </w:rPr>
        <w:t>Пероральный</w:t>
      </w:r>
      <w:proofErr w:type="spellEnd"/>
      <w:r w:rsidR="00A349CC" w:rsidRPr="00A9587A">
        <w:rPr>
          <w:rFonts w:ascii="Times New Roman" w:eastAsia="Times New Roman" w:hAnsi="Times New Roman" w:cs="Times New Roman"/>
          <w:bCs/>
          <w:sz w:val="24"/>
          <w:szCs w:val="24"/>
          <w:lang w:eastAsia="ru-RU"/>
        </w:rPr>
        <w:t xml:space="preserve"> прием </w:t>
      </w:r>
      <w:proofErr w:type="spellStart"/>
      <w:r w:rsidR="00A349CC" w:rsidRPr="00A9587A">
        <w:rPr>
          <w:rFonts w:ascii="Times New Roman" w:eastAsia="Times New Roman" w:hAnsi="Times New Roman" w:cs="Times New Roman"/>
          <w:bCs/>
          <w:sz w:val="24"/>
          <w:szCs w:val="24"/>
          <w:lang w:eastAsia="ru-RU"/>
        </w:rPr>
        <w:t>рентгеноконтрастных</w:t>
      </w:r>
      <w:proofErr w:type="spellEnd"/>
      <w:r w:rsidR="00A349CC" w:rsidRPr="00A9587A">
        <w:rPr>
          <w:rFonts w:ascii="Times New Roman" w:eastAsia="Times New Roman" w:hAnsi="Times New Roman" w:cs="Times New Roman"/>
          <w:bCs/>
          <w:sz w:val="24"/>
          <w:szCs w:val="24"/>
          <w:lang w:eastAsia="ru-RU"/>
        </w:rPr>
        <w:t xml:space="preserve"> препаратов</w:t>
      </w:r>
      <w:r w:rsidR="00A349CC" w:rsidRPr="00A9587A">
        <w:rPr>
          <w:rFonts w:ascii="Times New Roman" w:eastAsia="Times New Roman" w:hAnsi="Times New Roman" w:cs="Times New Roman"/>
          <w:sz w:val="24"/>
          <w:szCs w:val="24"/>
          <w:lang w:eastAsia="ru-RU"/>
        </w:rPr>
        <w:t>.</w:t>
      </w:r>
      <w:r w:rsidR="00A349CC" w:rsidRPr="00A349CC">
        <w:rPr>
          <w:rFonts w:ascii="Times New Roman" w:eastAsia="Times New Roman" w:hAnsi="Times New Roman" w:cs="Times New Roman"/>
          <w:sz w:val="24"/>
          <w:szCs w:val="24"/>
          <w:lang w:eastAsia="ru-RU"/>
        </w:rPr>
        <w:t xml:space="preserve"> Прием препарата необходимо начать задолго до начала обследования. Готовится раствор контрастного препарата (</w:t>
      </w:r>
      <w:proofErr w:type="spellStart"/>
      <w:r w:rsidR="00A349CC" w:rsidRPr="00A349CC">
        <w:rPr>
          <w:rFonts w:ascii="Times New Roman" w:eastAsia="Times New Roman" w:hAnsi="Times New Roman" w:cs="Times New Roman"/>
          <w:sz w:val="24"/>
          <w:szCs w:val="24"/>
          <w:lang w:eastAsia="ru-RU"/>
        </w:rPr>
        <w:t>Урографина</w:t>
      </w:r>
      <w:proofErr w:type="spellEnd"/>
      <w:r w:rsidR="00A349CC" w:rsidRPr="00A349CC">
        <w:rPr>
          <w:rFonts w:ascii="Times New Roman" w:eastAsia="Times New Roman" w:hAnsi="Times New Roman" w:cs="Times New Roman"/>
          <w:sz w:val="24"/>
          <w:szCs w:val="24"/>
          <w:lang w:eastAsia="ru-RU"/>
        </w:rPr>
        <w:t xml:space="preserve">, </w:t>
      </w:r>
      <w:proofErr w:type="spellStart"/>
      <w:r w:rsidR="00A349CC" w:rsidRPr="00A349CC">
        <w:rPr>
          <w:rFonts w:ascii="Times New Roman" w:eastAsia="Times New Roman" w:hAnsi="Times New Roman" w:cs="Times New Roman"/>
          <w:sz w:val="24"/>
          <w:szCs w:val="24"/>
          <w:lang w:eastAsia="ru-RU"/>
        </w:rPr>
        <w:t>Урофина</w:t>
      </w:r>
      <w:proofErr w:type="spellEnd"/>
      <w:r w:rsidR="00A349CC" w:rsidRPr="00A349CC">
        <w:rPr>
          <w:rFonts w:ascii="Times New Roman" w:eastAsia="Times New Roman" w:hAnsi="Times New Roman" w:cs="Times New Roman"/>
          <w:sz w:val="24"/>
          <w:szCs w:val="24"/>
          <w:lang w:eastAsia="ru-RU"/>
        </w:rPr>
        <w:t xml:space="preserve">) следующим образом: 1 ампулу препарата необходимо растворить в литре воды. Прием внутрь </w:t>
      </w:r>
      <w:proofErr w:type="spellStart"/>
      <w:r w:rsidR="00A349CC" w:rsidRPr="00A349CC">
        <w:rPr>
          <w:rFonts w:ascii="Times New Roman" w:eastAsia="Times New Roman" w:hAnsi="Times New Roman" w:cs="Times New Roman"/>
          <w:sz w:val="24"/>
          <w:szCs w:val="24"/>
          <w:lang w:eastAsia="ru-RU"/>
        </w:rPr>
        <w:t>Урографина</w:t>
      </w:r>
      <w:proofErr w:type="spellEnd"/>
      <w:r w:rsidR="00A349CC" w:rsidRPr="00A349CC">
        <w:rPr>
          <w:rFonts w:ascii="Times New Roman" w:eastAsia="Times New Roman" w:hAnsi="Times New Roman" w:cs="Times New Roman"/>
          <w:sz w:val="24"/>
          <w:szCs w:val="24"/>
          <w:lang w:eastAsia="ru-RU"/>
        </w:rPr>
        <w:t xml:space="preserve"> перед КТ брюшной полости нужно будет проводить по специальной схеме:</w:t>
      </w:r>
    </w:p>
    <w:p w:rsidR="00A349CC" w:rsidRPr="00D15013" w:rsidRDefault="005C6128" w:rsidP="00D15013">
      <w:pPr>
        <w:pStyle w:val="a8"/>
        <w:numPr>
          <w:ilvl w:val="0"/>
          <w:numId w:val="34"/>
        </w:numPr>
        <w:shd w:val="clear" w:color="auto" w:fill="FFFFFF"/>
        <w:spacing w:before="100" w:beforeAutospacing="1" w:after="100" w:afterAutospacing="1" w:line="279" w:lineRule="atLeast"/>
        <w:jc w:val="both"/>
        <w:rPr>
          <w:rFonts w:ascii="Times New Roman" w:eastAsia="Times New Roman" w:hAnsi="Times New Roman" w:cs="Times New Roman"/>
          <w:sz w:val="24"/>
          <w:szCs w:val="24"/>
          <w:lang w:eastAsia="ru-RU"/>
        </w:rPr>
      </w:pPr>
      <w:r w:rsidRPr="00D15013">
        <w:rPr>
          <w:rFonts w:ascii="Times New Roman" w:eastAsia="Times New Roman" w:hAnsi="Times New Roman" w:cs="Times New Roman"/>
          <w:sz w:val="24"/>
          <w:szCs w:val="24"/>
          <w:lang w:eastAsia="ru-RU"/>
        </w:rPr>
        <w:t xml:space="preserve"> мл</w:t>
      </w:r>
      <w:proofErr w:type="gramStart"/>
      <w:r w:rsidRPr="00D15013">
        <w:rPr>
          <w:rFonts w:ascii="Times New Roman" w:eastAsia="Times New Roman" w:hAnsi="Times New Roman" w:cs="Times New Roman"/>
          <w:sz w:val="24"/>
          <w:szCs w:val="24"/>
          <w:lang w:eastAsia="ru-RU"/>
        </w:rPr>
        <w:t>.</w:t>
      </w:r>
      <w:proofErr w:type="gramEnd"/>
      <w:r w:rsidRPr="00D15013">
        <w:rPr>
          <w:rFonts w:ascii="Times New Roman" w:eastAsia="Times New Roman" w:hAnsi="Times New Roman" w:cs="Times New Roman"/>
          <w:sz w:val="24"/>
          <w:szCs w:val="24"/>
          <w:lang w:eastAsia="ru-RU"/>
        </w:rPr>
        <w:t xml:space="preserve"> </w:t>
      </w:r>
      <w:r w:rsidR="00A349CC" w:rsidRPr="00D15013">
        <w:rPr>
          <w:rFonts w:ascii="Times New Roman" w:eastAsia="Times New Roman" w:hAnsi="Times New Roman" w:cs="Times New Roman"/>
          <w:sz w:val="24"/>
          <w:szCs w:val="24"/>
          <w:lang w:eastAsia="ru-RU"/>
        </w:rPr>
        <w:t xml:space="preserve"> </w:t>
      </w:r>
      <w:proofErr w:type="gramStart"/>
      <w:r w:rsidR="00A349CC" w:rsidRPr="00D15013">
        <w:rPr>
          <w:rFonts w:ascii="Times New Roman" w:eastAsia="Times New Roman" w:hAnsi="Times New Roman" w:cs="Times New Roman"/>
          <w:sz w:val="24"/>
          <w:szCs w:val="24"/>
          <w:lang w:eastAsia="ru-RU"/>
        </w:rPr>
        <w:t>р</w:t>
      </w:r>
      <w:proofErr w:type="gramEnd"/>
      <w:r w:rsidR="00A349CC" w:rsidRPr="00D15013">
        <w:rPr>
          <w:rFonts w:ascii="Times New Roman" w:eastAsia="Times New Roman" w:hAnsi="Times New Roman" w:cs="Times New Roman"/>
          <w:sz w:val="24"/>
          <w:szCs w:val="24"/>
          <w:lang w:eastAsia="ru-RU"/>
        </w:rPr>
        <w:t>аствора в 18.00 вечером накануне обследования;</w:t>
      </w:r>
    </w:p>
    <w:p w:rsidR="00A349CC" w:rsidRPr="00D15013" w:rsidRDefault="00A349CC" w:rsidP="00D15013">
      <w:pPr>
        <w:pStyle w:val="a8"/>
        <w:numPr>
          <w:ilvl w:val="0"/>
          <w:numId w:val="35"/>
        </w:numPr>
        <w:shd w:val="clear" w:color="auto" w:fill="FFFFFF"/>
        <w:spacing w:before="100" w:beforeAutospacing="1" w:after="100" w:afterAutospacing="1" w:line="279" w:lineRule="atLeast"/>
        <w:jc w:val="both"/>
        <w:rPr>
          <w:rFonts w:ascii="Times New Roman" w:eastAsia="Times New Roman" w:hAnsi="Times New Roman" w:cs="Times New Roman"/>
          <w:sz w:val="24"/>
          <w:szCs w:val="24"/>
          <w:lang w:eastAsia="ru-RU"/>
        </w:rPr>
      </w:pPr>
      <w:r w:rsidRPr="00D15013">
        <w:rPr>
          <w:rFonts w:ascii="Times New Roman" w:eastAsia="Times New Roman" w:hAnsi="Times New Roman" w:cs="Times New Roman"/>
          <w:sz w:val="24"/>
          <w:szCs w:val="24"/>
          <w:lang w:eastAsia="ru-RU"/>
        </w:rPr>
        <w:t xml:space="preserve"> </w:t>
      </w:r>
      <w:r w:rsidR="005C6128" w:rsidRPr="00D15013">
        <w:rPr>
          <w:rFonts w:ascii="Times New Roman" w:eastAsia="Times New Roman" w:hAnsi="Times New Roman" w:cs="Times New Roman"/>
          <w:sz w:val="24"/>
          <w:szCs w:val="24"/>
          <w:lang w:eastAsia="ru-RU"/>
        </w:rPr>
        <w:t>мл</w:t>
      </w:r>
      <w:proofErr w:type="gramStart"/>
      <w:r w:rsidR="005C6128" w:rsidRPr="00D15013">
        <w:rPr>
          <w:rFonts w:ascii="Times New Roman" w:eastAsia="Times New Roman" w:hAnsi="Times New Roman" w:cs="Times New Roman"/>
          <w:sz w:val="24"/>
          <w:szCs w:val="24"/>
          <w:lang w:eastAsia="ru-RU"/>
        </w:rPr>
        <w:t>.</w:t>
      </w:r>
      <w:proofErr w:type="gramEnd"/>
      <w:r w:rsidR="005C6128" w:rsidRPr="00D15013">
        <w:rPr>
          <w:rFonts w:ascii="Times New Roman" w:eastAsia="Times New Roman" w:hAnsi="Times New Roman" w:cs="Times New Roman"/>
          <w:sz w:val="24"/>
          <w:szCs w:val="24"/>
          <w:lang w:eastAsia="ru-RU"/>
        </w:rPr>
        <w:t xml:space="preserve"> </w:t>
      </w:r>
      <w:proofErr w:type="gramStart"/>
      <w:r w:rsidRPr="00D15013">
        <w:rPr>
          <w:rFonts w:ascii="Times New Roman" w:eastAsia="Times New Roman" w:hAnsi="Times New Roman" w:cs="Times New Roman"/>
          <w:sz w:val="24"/>
          <w:szCs w:val="24"/>
          <w:lang w:eastAsia="ru-RU"/>
        </w:rPr>
        <w:t>р</w:t>
      </w:r>
      <w:proofErr w:type="gramEnd"/>
      <w:r w:rsidRPr="00D15013">
        <w:rPr>
          <w:rFonts w:ascii="Times New Roman" w:eastAsia="Times New Roman" w:hAnsi="Times New Roman" w:cs="Times New Roman"/>
          <w:sz w:val="24"/>
          <w:szCs w:val="24"/>
          <w:lang w:eastAsia="ru-RU"/>
        </w:rPr>
        <w:t>аствора в 23.00 вечером накануне обследования;</w:t>
      </w:r>
    </w:p>
    <w:p w:rsidR="00A349CC" w:rsidRPr="00D15013" w:rsidRDefault="00A349CC" w:rsidP="00D15013">
      <w:pPr>
        <w:pStyle w:val="a8"/>
        <w:numPr>
          <w:ilvl w:val="0"/>
          <w:numId w:val="36"/>
        </w:numPr>
        <w:shd w:val="clear" w:color="auto" w:fill="FFFFFF"/>
        <w:spacing w:after="0" w:line="240" w:lineRule="auto"/>
        <w:jc w:val="both"/>
        <w:rPr>
          <w:rFonts w:ascii="Times New Roman" w:eastAsia="Times New Roman" w:hAnsi="Times New Roman" w:cs="Times New Roman"/>
          <w:sz w:val="24"/>
          <w:szCs w:val="24"/>
          <w:lang w:eastAsia="ru-RU"/>
        </w:rPr>
      </w:pPr>
      <w:r w:rsidRPr="00D15013">
        <w:rPr>
          <w:rFonts w:ascii="Times New Roman" w:eastAsia="Times New Roman" w:hAnsi="Times New Roman" w:cs="Times New Roman"/>
          <w:sz w:val="24"/>
          <w:szCs w:val="24"/>
          <w:lang w:eastAsia="ru-RU"/>
        </w:rPr>
        <w:t xml:space="preserve"> </w:t>
      </w:r>
      <w:r w:rsidR="005C6128" w:rsidRPr="00D15013">
        <w:rPr>
          <w:rFonts w:ascii="Times New Roman" w:eastAsia="Times New Roman" w:hAnsi="Times New Roman" w:cs="Times New Roman"/>
          <w:sz w:val="24"/>
          <w:szCs w:val="24"/>
          <w:lang w:eastAsia="ru-RU"/>
        </w:rPr>
        <w:t>мл</w:t>
      </w:r>
      <w:proofErr w:type="gramStart"/>
      <w:r w:rsidR="005C6128" w:rsidRPr="00D15013">
        <w:rPr>
          <w:rFonts w:ascii="Times New Roman" w:eastAsia="Times New Roman" w:hAnsi="Times New Roman" w:cs="Times New Roman"/>
          <w:sz w:val="24"/>
          <w:szCs w:val="24"/>
          <w:lang w:eastAsia="ru-RU"/>
        </w:rPr>
        <w:t>.</w:t>
      </w:r>
      <w:proofErr w:type="gramEnd"/>
      <w:r w:rsidR="005C6128" w:rsidRPr="00D15013">
        <w:rPr>
          <w:rFonts w:ascii="Times New Roman" w:eastAsia="Times New Roman" w:hAnsi="Times New Roman" w:cs="Times New Roman"/>
          <w:sz w:val="24"/>
          <w:szCs w:val="24"/>
          <w:lang w:eastAsia="ru-RU"/>
        </w:rPr>
        <w:t xml:space="preserve"> </w:t>
      </w:r>
      <w:proofErr w:type="gramStart"/>
      <w:r w:rsidRPr="00D15013">
        <w:rPr>
          <w:rFonts w:ascii="Times New Roman" w:eastAsia="Times New Roman" w:hAnsi="Times New Roman" w:cs="Times New Roman"/>
          <w:sz w:val="24"/>
          <w:szCs w:val="24"/>
          <w:lang w:eastAsia="ru-RU"/>
        </w:rPr>
        <w:t>р</w:t>
      </w:r>
      <w:proofErr w:type="gramEnd"/>
      <w:r w:rsidRPr="00D15013">
        <w:rPr>
          <w:rFonts w:ascii="Times New Roman" w:eastAsia="Times New Roman" w:hAnsi="Times New Roman" w:cs="Times New Roman"/>
          <w:sz w:val="24"/>
          <w:szCs w:val="24"/>
          <w:lang w:eastAsia="ru-RU"/>
        </w:rPr>
        <w:t>аствора за 3 часа до начала процедуры;</w:t>
      </w:r>
    </w:p>
    <w:p w:rsidR="00A349CC" w:rsidRPr="00A349CC" w:rsidRDefault="00D15013" w:rsidP="0017087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250 </w:t>
      </w:r>
      <w:r w:rsidR="00A349CC" w:rsidRPr="00A349CC">
        <w:rPr>
          <w:rFonts w:ascii="Times New Roman" w:eastAsia="Times New Roman" w:hAnsi="Times New Roman" w:cs="Times New Roman"/>
          <w:sz w:val="24"/>
          <w:szCs w:val="24"/>
          <w:lang w:eastAsia="ru-RU"/>
        </w:rPr>
        <w:t xml:space="preserve"> мл</w:t>
      </w:r>
      <w:proofErr w:type="gramStart"/>
      <w:r w:rsidR="005C6128">
        <w:rPr>
          <w:rFonts w:ascii="Times New Roman" w:eastAsia="Times New Roman" w:hAnsi="Times New Roman" w:cs="Times New Roman"/>
          <w:sz w:val="24"/>
          <w:szCs w:val="24"/>
          <w:lang w:eastAsia="ru-RU"/>
        </w:rPr>
        <w:t>.</w:t>
      </w:r>
      <w:proofErr w:type="gramEnd"/>
      <w:r w:rsidR="00A349CC" w:rsidRPr="00A349CC">
        <w:rPr>
          <w:rFonts w:ascii="Times New Roman" w:eastAsia="Times New Roman" w:hAnsi="Times New Roman" w:cs="Times New Roman"/>
          <w:sz w:val="24"/>
          <w:szCs w:val="24"/>
          <w:lang w:eastAsia="ru-RU"/>
        </w:rPr>
        <w:t xml:space="preserve"> </w:t>
      </w:r>
      <w:proofErr w:type="gramStart"/>
      <w:r w:rsidR="00A349CC" w:rsidRPr="00A349CC">
        <w:rPr>
          <w:rFonts w:ascii="Times New Roman" w:eastAsia="Times New Roman" w:hAnsi="Times New Roman" w:cs="Times New Roman"/>
          <w:sz w:val="24"/>
          <w:szCs w:val="24"/>
          <w:lang w:eastAsia="ru-RU"/>
        </w:rPr>
        <w:t>р</w:t>
      </w:r>
      <w:proofErr w:type="gramEnd"/>
      <w:r w:rsidR="00A349CC" w:rsidRPr="00A349CC">
        <w:rPr>
          <w:rFonts w:ascii="Times New Roman" w:eastAsia="Times New Roman" w:hAnsi="Times New Roman" w:cs="Times New Roman"/>
          <w:sz w:val="24"/>
          <w:szCs w:val="24"/>
          <w:lang w:eastAsia="ru-RU"/>
        </w:rPr>
        <w:t>аствора перед началом обследования.</w:t>
      </w:r>
    </w:p>
    <w:p w:rsidR="00A349CC" w:rsidRDefault="005C6128" w:rsidP="0017087E">
      <w:pPr>
        <w:shd w:val="clear" w:color="auto" w:fill="FFFFFF"/>
        <w:spacing w:after="0" w:line="279"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349CC" w:rsidRPr="00A349CC">
        <w:rPr>
          <w:rFonts w:ascii="Times New Roman" w:eastAsia="Times New Roman" w:hAnsi="Times New Roman" w:cs="Times New Roman"/>
          <w:sz w:val="24"/>
          <w:szCs w:val="24"/>
          <w:lang w:eastAsia="ru-RU"/>
        </w:rPr>
        <w:t>Врачом может быть назначена другая схема приема. Например, в некоторых случаях, когда обследовать необходимо пищевод или 12-перстную кишку, контрастный препарат необходимо будет принять только перед началом процедуры.</w:t>
      </w:r>
    </w:p>
    <w:p w:rsidR="00A349CC" w:rsidRPr="00A349CC" w:rsidRDefault="005C6128" w:rsidP="0017087E">
      <w:pPr>
        <w:shd w:val="clear" w:color="auto" w:fill="FFFFFF"/>
        <w:spacing w:before="150" w:after="150" w:line="240" w:lineRule="auto"/>
        <w:jc w:val="both"/>
        <w:outlineLvl w:val="1"/>
        <w:rPr>
          <w:rFonts w:ascii="Times New Roman" w:eastAsia="Times New Roman" w:hAnsi="Times New Roman" w:cs="Times New Roman"/>
          <w:b/>
          <w:sz w:val="28"/>
          <w:szCs w:val="28"/>
          <w:lang w:eastAsia="ru-RU"/>
        </w:rPr>
      </w:pPr>
      <w:bookmarkStart w:id="1" w:name="maliy-taz"/>
      <w:bookmarkEnd w:id="1"/>
      <w:r>
        <w:rPr>
          <w:rFonts w:ascii="Times New Roman" w:eastAsia="Times New Roman" w:hAnsi="Times New Roman" w:cs="Times New Roman"/>
          <w:sz w:val="24"/>
          <w:szCs w:val="24"/>
          <w:lang w:eastAsia="ru-RU"/>
        </w:rPr>
        <w:lastRenderedPageBreak/>
        <w:t xml:space="preserve">                                        </w:t>
      </w:r>
      <w:r w:rsidR="00A349CC" w:rsidRPr="00A349CC">
        <w:rPr>
          <w:rFonts w:ascii="Times New Roman" w:eastAsia="Times New Roman" w:hAnsi="Times New Roman" w:cs="Times New Roman"/>
          <w:b/>
          <w:sz w:val="28"/>
          <w:szCs w:val="28"/>
          <w:lang w:eastAsia="ru-RU"/>
        </w:rPr>
        <w:t xml:space="preserve">Подготовка к </w:t>
      </w:r>
      <w:r w:rsidR="007918CE">
        <w:rPr>
          <w:rFonts w:ascii="Times New Roman" w:eastAsia="Times New Roman" w:hAnsi="Times New Roman" w:cs="Times New Roman"/>
          <w:b/>
          <w:sz w:val="28"/>
          <w:szCs w:val="28"/>
          <w:lang w:eastAsia="ru-RU"/>
        </w:rPr>
        <w:t xml:space="preserve"> </w:t>
      </w:r>
      <w:r w:rsidR="00A349CC" w:rsidRPr="00A349CC">
        <w:rPr>
          <w:rFonts w:ascii="Times New Roman" w:eastAsia="Times New Roman" w:hAnsi="Times New Roman" w:cs="Times New Roman"/>
          <w:b/>
          <w:sz w:val="28"/>
          <w:szCs w:val="28"/>
          <w:lang w:eastAsia="ru-RU"/>
        </w:rPr>
        <w:t>КТ малого таза</w:t>
      </w:r>
    </w:p>
    <w:p w:rsidR="00A349CC" w:rsidRPr="00A9587A" w:rsidRDefault="0017087E" w:rsidP="0017087E">
      <w:pPr>
        <w:shd w:val="clear" w:color="auto" w:fill="FFFFFF"/>
        <w:spacing w:after="150" w:line="279"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sidR="00A349CC" w:rsidRPr="00A9587A">
        <w:rPr>
          <w:rFonts w:ascii="Times New Roman" w:eastAsia="Times New Roman" w:hAnsi="Times New Roman" w:cs="Times New Roman"/>
          <w:bCs/>
          <w:sz w:val="24"/>
          <w:szCs w:val="24"/>
          <w:lang w:eastAsia="ru-RU"/>
        </w:rPr>
        <w:t>Для того чтобы получить информативные снимки органов, расположенных в малом тазу, необходимо</w:t>
      </w:r>
      <w:r w:rsidR="00A349CC" w:rsidRPr="00A9587A">
        <w:rPr>
          <w:rFonts w:ascii="Times New Roman" w:eastAsia="Times New Roman" w:hAnsi="Times New Roman" w:cs="Times New Roman"/>
          <w:sz w:val="24"/>
          <w:szCs w:val="24"/>
          <w:lang w:eastAsia="ru-RU"/>
        </w:rPr>
        <w:t>:</w:t>
      </w:r>
    </w:p>
    <w:p w:rsidR="00A349CC" w:rsidRPr="00A349CC" w:rsidRDefault="005C6128" w:rsidP="0017087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D15013">
        <w:rPr>
          <w:rFonts w:ascii="Times New Roman" w:eastAsia="Times New Roman" w:hAnsi="Times New Roman" w:cs="Times New Roman"/>
          <w:sz w:val="24"/>
          <w:szCs w:val="24"/>
          <w:lang w:eastAsia="ru-RU"/>
        </w:rPr>
        <w:t>С</w:t>
      </w:r>
      <w:r w:rsidR="00A349CC" w:rsidRPr="00A349CC">
        <w:rPr>
          <w:rFonts w:ascii="Times New Roman" w:eastAsia="Times New Roman" w:hAnsi="Times New Roman" w:cs="Times New Roman"/>
          <w:sz w:val="24"/>
          <w:szCs w:val="24"/>
          <w:lang w:eastAsia="ru-RU"/>
        </w:rPr>
        <w:t>облюдение диеты, направленной на снижение газообразования в кишечнике;</w:t>
      </w:r>
    </w:p>
    <w:p w:rsidR="00A349CC" w:rsidRPr="00A349CC" w:rsidRDefault="005C6128" w:rsidP="0017087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15013">
        <w:rPr>
          <w:rFonts w:ascii="Times New Roman" w:eastAsia="Times New Roman" w:hAnsi="Times New Roman" w:cs="Times New Roman"/>
          <w:sz w:val="24"/>
          <w:szCs w:val="24"/>
          <w:lang w:eastAsia="ru-RU"/>
        </w:rPr>
        <w:t>О</w:t>
      </w:r>
      <w:r w:rsidR="00A349CC" w:rsidRPr="00A349CC">
        <w:rPr>
          <w:rFonts w:ascii="Times New Roman" w:eastAsia="Times New Roman" w:hAnsi="Times New Roman" w:cs="Times New Roman"/>
          <w:sz w:val="24"/>
          <w:szCs w:val="24"/>
          <w:lang w:eastAsia="ru-RU"/>
        </w:rPr>
        <w:t>чистительн</w:t>
      </w:r>
      <w:r w:rsidR="00D15013">
        <w:rPr>
          <w:rFonts w:ascii="Times New Roman" w:eastAsia="Times New Roman" w:hAnsi="Times New Roman" w:cs="Times New Roman"/>
          <w:sz w:val="24"/>
          <w:szCs w:val="24"/>
          <w:lang w:eastAsia="ru-RU"/>
        </w:rPr>
        <w:t xml:space="preserve">ая клизма или прием  препарата </w:t>
      </w:r>
      <w:proofErr w:type="spellStart"/>
      <w:r w:rsidR="00D15013">
        <w:rPr>
          <w:rFonts w:ascii="Times New Roman" w:eastAsia="Times New Roman" w:hAnsi="Times New Roman" w:cs="Times New Roman"/>
          <w:sz w:val="24"/>
          <w:szCs w:val="24"/>
          <w:lang w:eastAsia="ru-RU"/>
        </w:rPr>
        <w:t>Фортранс</w:t>
      </w:r>
      <w:proofErr w:type="spellEnd"/>
      <w:r w:rsidR="00A349CC" w:rsidRPr="00A349CC">
        <w:rPr>
          <w:rFonts w:ascii="Times New Roman" w:eastAsia="Times New Roman" w:hAnsi="Times New Roman" w:cs="Times New Roman"/>
          <w:sz w:val="24"/>
          <w:szCs w:val="24"/>
          <w:lang w:eastAsia="ru-RU"/>
        </w:rPr>
        <w:t>;</w:t>
      </w:r>
    </w:p>
    <w:p w:rsidR="00A349CC" w:rsidRPr="00A349CC" w:rsidRDefault="005C6128" w:rsidP="0017087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15013">
        <w:rPr>
          <w:rFonts w:ascii="Times New Roman" w:eastAsia="Times New Roman" w:hAnsi="Times New Roman" w:cs="Times New Roman"/>
          <w:sz w:val="24"/>
          <w:szCs w:val="24"/>
          <w:lang w:eastAsia="ru-RU"/>
        </w:rPr>
        <w:t>П</w:t>
      </w:r>
      <w:r w:rsidR="00A349CC" w:rsidRPr="00A349CC">
        <w:rPr>
          <w:rFonts w:ascii="Times New Roman" w:eastAsia="Times New Roman" w:hAnsi="Times New Roman" w:cs="Times New Roman"/>
          <w:sz w:val="24"/>
          <w:szCs w:val="24"/>
          <w:lang w:eastAsia="ru-RU"/>
        </w:rPr>
        <w:t>ероральный прием контрастного препарата по схеме.</w:t>
      </w:r>
    </w:p>
    <w:p w:rsidR="00A349CC" w:rsidRDefault="005C6128" w:rsidP="0017087E">
      <w:pPr>
        <w:shd w:val="clear" w:color="auto" w:fill="FFFFFF"/>
        <w:spacing w:after="0" w:line="279"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349CC" w:rsidRPr="00A349CC">
        <w:rPr>
          <w:rFonts w:ascii="Times New Roman" w:eastAsia="Times New Roman" w:hAnsi="Times New Roman" w:cs="Times New Roman"/>
          <w:sz w:val="24"/>
          <w:szCs w:val="24"/>
          <w:lang w:eastAsia="ru-RU"/>
        </w:rPr>
        <w:t>Особое внимание при проведении КТ малого таза уделяется степени наполнения мочевого пузыря. Чтобы получить информативный снимки органа, необходимо, чтобы мочевой пузырь был умеренно наполнен.  Для этого за час до начала обследования необходимо выпить 1 литр чистой негазированной воды и не мочиться.</w:t>
      </w:r>
    </w:p>
    <w:p w:rsidR="007918CE" w:rsidRDefault="007918CE" w:rsidP="0017087E">
      <w:pPr>
        <w:shd w:val="clear" w:color="auto" w:fill="FFFFFF"/>
        <w:spacing w:after="150" w:line="279" w:lineRule="atLeast"/>
        <w:jc w:val="both"/>
        <w:rPr>
          <w:rFonts w:ascii="Times New Roman" w:eastAsia="Times New Roman" w:hAnsi="Times New Roman" w:cs="Times New Roman"/>
          <w:sz w:val="24"/>
          <w:szCs w:val="24"/>
          <w:lang w:eastAsia="ru-RU"/>
        </w:rPr>
      </w:pPr>
    </w:p>
    <w:p w:rsidR="00A349CC" w:rsidRPr="00A349CC" w:rsidRDefault="00A349CC" w:rsidP="0017087E">
      <w:pPr>
        <w:shd w:val="clear" w:color="auto" w:fill="FFFFFF"/>
        <w:spacing w:before="150" w:after="150" w:line="240" w:lineRule="auto"/>
        <w:jc w:val="center"/>
        <w:outlineLvl w:val="1"/>
        <w:rPr>
          <w:rFonts w:ascii="Times New Roman" w:eastAsia="Times New Roman" w:hAnsi="Times New Roman" w:cs="Times New Roman"/>
          <w:b/>
          <w:sz w:val="28"/>
          <w:szCs w:val="28"/>
          <w:lang w:eastAsia="ru-RU"/>
        </w:rPr>
      </w:pPr>
      <w:bookmarkStart w:id="2" w:name="serdce"/>
      <w:bookmarkStart w:id="3" w:name="recomend"/>
      <w:bookmarkEnd w:id="2"/>
      <w:bookmarkEnd w:id="3"/>
      <w:r w:rsidRPr="00A349CC">
        <w:rPr>
          <w:rFonts w:ascii="Times New Roman" w:eastAsia="Times New Roman" w:hAnsi="Times New Roman" w:cs="Times New Roman"/>
          <w:b/>
          <w:sz w:val="28"/>
          <w:szCs w:val="28"/>
          <w:lang w:eastAsia="ru-RU"/>
        </w:rPr>
        <w:t>Общие рекомендации для подготовки к КТ независимо от того, какая область будет обследована</w:t>
      </w:r>
    </w:p>
    <w:p w:rsidR="00A349CC" w:rsidRPr="00A349CC" w:rsidRDefault="005C6128" w:rsidP="0017087E">
      <w:pPr>
        <w:shd w:val="clear" w:color="auto" w:fill="FFFFFF"/>
        <w:spacing w:after="150" w:line="279"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349CC" w:rsidRPr="00A349CC">
        <w:rPr>
          <w:rFonts w:ascii="Times New Roman" w:eastAsia="Times New Roman" w:hAnsi="Times New Roman" w:cs="Times New Roman"/>
          <w:sz w:val="24"/>
          <w:szCs w:val="24"/>
          <w:lang w:eastAsia="ru-RU"/>
        </w:rPr>
        <w:t>В некоторых случаях для безопасного проведения КТ брюшной полости необходимо будет соблюсти следующие условия:</w:t>
      </w:r>
    </w:p>
    <w:p w:rsidR="00A349CC" w:rsidRPr="00A349CC" w:rsidRDefault="005C6128" w:rsidP="0017087E">
      <w:pPr>
        <w:shd w:val="clear" w:color="auto" w:fill="FFFFFF"/>
        <w:spacing w:before="100" w:beforeAutospacing="1" w:after="100" w:afterAutospacing="1" w:line="279"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D15013">
        <w:rPr>
          <w:rFonts w:ascii="Times New Roman" w:eastAsia="Times New Roman" w:hAnsi="Times New Roman" w:cs="Times New Roman"/>
          <w:sz w:val="24"/>
          <w:szCs w:val="24"/>
          <w:lang w:eastAsia="ru-RU"/>
        </w:rPr>
        <w:t>Е</w:t>
      </w:r>
      <w:r w:rsidR="00A349CC" w:rsidRPr="00A349CC">
        <w:rPr>
          <w:rFonts w:ascii="Times New Roman" w:eastAsia="Times New Roman" w:hAnsi="Times New Roman" w:cs="Times New Roman"/>
          <w:sz w:val="24"/>
          <w:szCs w:val="24"/>
          <w:lang w:eastAsia="ru-RU"/>
        </w:rPr>
        <w:t xml:space="preserve">сли ранее проводились такие обследования как </w:t>
      </w:r>
      <w:proofErr w:type="spellStart"/>
      <w:r w:rsidR="00A349CC" w:rsidRPr="00A349CC">
        <w:rPr>
          <w:rFonts w:ascii="Times New Roman" w:eastAsia="Times New Roman" w:hAnsi="Times New Roman" w:cs="Times New Roman"/>
          <w:sz w:val="24"/>
          <w:szCs w:val="24"/>
          <w:lang w:eastAsia="ru-RU"/>
        </w:rPr>
        <w:t>ирригоскопия</w:t>
      </w:r>
      <w:proofErr w:type="spellEnd"/>
      <w:r w:rsidR="00A349CC" w:rsidRPr="00A349CC">
        <w:rPr>
          <w:rFonts w:ascii="Times New Roman" w:eastAsia="Times New Roman" w:hAnsi="Times New Roman" w:cs="Times New Roman"/>
          <w:sz w:val="24"/>
          <w:szCs w:val="24"/>
          <w:lang w:eastAsia="ru-RU"/>
        </w:rPr>
        <w:t>, пассаж бария по кишечнику, рентгеноскопия желудка, то необходимо будет выждать не менее 7 суток, прежде чем проводить КТ любой из областей тела с контрастным усилением;</w:t>
      </w:r>
    </w:p>
    <w:p w:rsidR="00A349CC" w:rsidRPr="00A349CC" w:rsidRDefault="005C6128" w:rsidP="0017087E">
      <w:pPr>
        <w:shd w:val="clear" w:color="auto" w:fill="FFFFFF"/>
        <w:spacing w:before="100" w:beforeAutospacing="1" w:after="100" w:afterAutospacing="1" w:line="279"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15013">
        <w:rPr>
          <w:rFonts w:ascii="Times New Roman" w:eastAsia="Times New Roman" w:hAnsi="Times New Roman" w:cs="Times New Roman"/>
          <w:sz w:val="24"/>
          <w:szCs w:val="24"/>
          <w:lang w:eastAsia="ru-RU"/>
        </w:rPr>
        <w:t>Ч</w:t>
      </w:r>
      <w:r w:rsidR="00A349CC" w:rsidRPr="00A349CC">
        <w:rPr>
          <w:rFonts w:ascii="Times New Roman" w:eastAsia="Times New Roman" w:hAnsi="Times New Roman" w:cs="Times New Roman"/>
          <w:sz w:val="24"/>
          <w:szCs w:val="24"/>
          <w:lang w:eastAsia="ru-RU"/>
        </w:rPr>
        <w:t>асто КТ проводится только после ультразвукового исследования, ФГДС, рентгеновского исследования: при отсутствии серьезных кинических показаний проведение компьютерной томографии может быть нецелесообразным;</w:t>
      </w:r>
    </w:p>
    <w:p w:rsidR="00A349CC" w:rsidRDefault="005C6128" w:rsidP="0017087E">
      <w:pPr>
        <w:shd w:val="clear" w:color="auto" w:fill="FFFFFF"/>
        <w:spacing w:before="100" w:beforeAutospacing="1" w:after="150" w:afterAutospacing="1" w:line="279" w:lineRule="atLeast"/>
        <w:jc w:val="both"/>
        <w:rPr>
          <w:rFonts w:ascii="Times New Roman" w:eastAsia="Times New Roman" w:hAnsi="Times New Roman" w:cs="Times New Roman"/>
          <w:sz w:val="24"/>
          <w:szCs w:val="24"/>
          <w:lang w:eastAsia="ru-RU"/>
        </w:rPr>
      </w:pPr>
      <w:r w:rsidRPr="00A9587A">
        <w:rPr>
          <w:rFonts w:ascii="Times New Roman" w:eastAsia="Times New Roman" w:hAnsi="Times New Roman" w:cs="Times New Roman"/>
          <w:bCs/>
          <w:sz w:val="24"/>
          <w:szCs w:val="24"/>
          <w:lang w:eastAsia="ru-RU"/>
        </w:rPr>
        <w:t>3.</w:t>
      </w:r>
      <w:r w:rsidR="00A349CC" w:rsidRPr="00A9587A">
        <w:rPr>
          <w:rFonts w:ascii="Times New Roman" w:eastAsia="Times New Roman" w:hAnsi="Times New Roman" w:cs="Times New Roman"/>
          <w:bCs/>
          <w:sz w:val="24"/>
          <w:szCs w:val="24"/>
          <w:lang w:eastAsia="ru-RU"/>
        </w:rPr>
        <w:t>Чтобы чувствовать себя удобно во время обследования, необходимо выбрать удобную одежду без металлических застежек и элементов отделки, оставить ювелирные украшения дома</w:t>
      </w:r>
      <w:r w:rsidR="00A349CC" w:rsidRPr="00A9587A">
        <w:rPr>
          <w:rFonts w:ascii="Times New Roman" w:eastAsia="Times New Roman" w:hAnsi="Times New Roman" w:cs="Times New Roman"/>
          <w:sz w:val="24"/>
          <w:szCs w:val="24"/>
          <w:lang w:eastAsia="ru-RU"/>
        </w:rPr>
        <w:t>.</w:t>
      </w:r>
      <w:r w:rsidR="009052A0" w:rsidRPr="00A9587A">
        <w:rPr>
          <w:rFonts w:ascii="Times New Roman" w:eastAsia="Times New Roman" w:hAnsi="Times New Roman" w:cs="Times New Roman"/>
          <w:sz w:val="24"/>
          <w:szCs w:val="24"/>
          <w:lang w:eastAsia="ru-RU"/>
        </w:rPr>
        <w:t xml:space="preserve"> </w:t>
      </w:r>
      <w:r w:rsidR="00A349CC" w:rsidRPr="00A9587A">
        <w:rPr>
          <w:rFonts w:ascii="Times New Roman" w:eastAsia="Times New Roman" w:hAnsi="Times New Roman" w:cs="Times New Roman"/>
          <w:sz w:val="24"/>
          <w:szCs w:val="24"/>
          <w:lang w:eastAsia="ru-RU"/>
        </w:rPr>
        <w:t>С собой</w:t>
      </w:r>
      <w:r w:rsidR="00A349CC" w:rsidRPr="00A349CC">
        <w:rPr>
          <w:rFonts w:ascii="Times New Roman" w:eastAsia="Times New Roman" w:hAnsi="Times New Roman" w:cs="Times New Roman"/>
          <w:sz w:val="24"/>
          <w:szCs w:val="24"/>
          <w:lang w:eastAsia="ru-RU"/>
        </w:rPr>
        <w:t xml:space="preserve"> в клинику рекомендуется взять любую имеющуюся на руках пациента медицинскую документацию. Ранее проведенные обследования, поставленные диагнозы и полученное лечение могут помочь врачу, который занимается расшифровкой, сделать более полное, подробное и информативное заключение.</w:t>
      </w:r>
    </w:p>
    <w:p w:rsidR="009052A0" w:rsidRPr="00A9587A" w:rsidRDefault="009052A0" w:rsidP="0017087E">
      <w:pPr>
        <w:shd w:val="clear" w:color="auto" w:fill="FFFFFF"/>
        <w:spacing w:before="100" w:beforeAutospacing="1" w:after="150" w:afterAutospacing="1" w:line="279" w:lineRule="atLeast"/>
        <w:jc w:val="center"/>
        <w:rPr>
          <w:rFonts w:ascii="Times New Roman" w:eastAsia="Times New Roman" w:hAnsi="Times New Roman" w:cs="Times New Roman"/>
          <w:sz w:val="28"/>
          <w:szCs w:val="28"/>
          <w:lang w:eastAsia="ru-RU"/>
        </w:rPr>
      </w:pPr>
      <w:r w:rsidRPr="00A9587A">
        <w:rPr>
          <w:rFonts w:ascii="Times New Roman" w:eastAsia="Times New Roman" w:hAnsi="Times New Roman" w:cs="Times New Roman"/>
          <w:b/>
          <w:sz w:val="28"/>
          <w:szCs w:val="28"/>
          <w:lang w:eastAsia="ru-RU"/>
        </w:rPr>
        <w:t>Общие рекомендации для подготовки к  КТ с контрастированием</w:t>
      </w:r>
    </w:p>
    <w:p w:rsidR="00EF71B2" w:rsidRDefault="00A9587A" w:rsidP="0017087E">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9052A0" w:rsidRPr="00D25E7C">
        <w:rPr>
          <w:rFonts w:ascii="Times New Roman" w:eastAsia="Times New Roman" w:hAnsi="Times New Roman" w:cs="Times New Roman"/>
          <w:color w:val="000000" w:themeColor="text1"/>
          <w:sz w:val="24"/>
          <w:szCs w:val="24"/>
          <w:lang w:eastAsia="ru-RU"/>
        </w:rPr>
        <w:t>В</w:t>
      </w:r>
      <w:r w:rsidR="009052A0" w:rsidRPr="00A349CC">
        <w:rPr>
          <w:rFonts w:ascii="Times New Roman" w:eastAsia="Times New Roman" w:hAnsi="Times New Roman" w:cs="Times New Roman"/>
          <w:color w:val="000000" w:themeColor="text1"/>
          <w:sz w:val="24"/>
          <w:szCs w:val="24"/>
          <w:lang w:eastAsia="ru-RU"/>
        </w:rPr>
        <w:t xml:space="preserve"> том случае, </w:t>
      </w:r>
      <w:r w:rsidR="009052A0" w:rsidRPr="00A9587A">
        <w:rPr>
          <w:rFonts w:ascii="Times New Roman" w:eastAsia="Times New Roman" w:hAnsi="Times New Roman" w:cs="Times New Roman"/>
          <w:color w:val="000000" w:themeColor="text1"/>
          <w:sz w:val="24"/>
          <w:szCs w:val="24"/>
          <w:lang w:eastAsia="ru-RU"/>
        </w:rPr>
        <w:t xml:space="preserve">если планируется применение йодсодержащего контрастного препарата, то рекомендуется провести дополнительные тесты (анализ крови на </w:t>
      </w:r>
      <w:proofErr w:type="spellStart"/>
      <w:r w:rsidR="009052A0" w:rsidRPr="00A9587A">
        <w:rPr>
          <w:rFonts w:ascii="Times New Roman" w:eastAsia="Times New Roman" w:hAnsi="Times New Roman" w:cs="Times New Roman"/>
          <w:color w:val="000000" w:themeColor="text1"/>
          <w:sz w:val="24"/>
          <w:szCs w:val="24"/>
          <w:lang w:eastAsia="ru-RU"/>
        </w:rPr>
        <w:t>креатинин</w:t>
      </w:r>
      <w:proofErr w:type="spellEnd"/>
      <w:r w:rsidR="009052A0" w:rsidRPr="00A9587A">
        <w:rPr>
          <w:rFonts w:ascii="Times New Roman" w:eastAsia="Times New Roman" w:hAnsi="Times New Roman" w:cs="Times New Roman"/>
          <w:color w:val="000000" w:themeColor="text1"/>
          <w:sz w:val="24"/>
          <w:szCs w:val="24"/>
          <w:lang w:eastAsia="ru-RU"/>
        </w:rPr>
        <w:t>), чтобы исключить наличие острой или хронической почечной и печеночной</w:t>
      </w:r>
      <w:r w:rsidR="009052A0" w:rsidRPr="00A349CC">
        <w:rPr>
          <w:rFonts w:ascii="Times New Roman" w:eastAsia="Times New Roman" w:hAnsi="Times New Roman" w:cs="Times New Roman"/>
          <w:color w:val="000000" w:themeColor="text1"/>
          <w:sz w:val="24"/>
          <w:szCs w:val="24"/>
          <w:lang w:eastAsia="ru-RU"/>
        </w:rPr>
        <w:t xml:space="preserve"> недостаточности.</w:t>
      </w:r>
    </w:p>
    <w:p w:rsidR="00556C07" w:rsidRPr="00A9587A" w:rsidRDefault="009052A0" w:rsidP="0017087E">
      <w:pPr>
        <w:jc w:val="both"/>
        <w:rPr>
          <w:rFonts w:ascii="Times New Roman" w:hAnsi="Times New Roman" w:cs="Times New Roman"/>
          <w:color w:val="000000" w:themeColor="text1"/>
          <w:sz w:val="24"/>
          <w:szCs w:val="24"/>
        </w:rPr>
      </w:pPr>
      <w:r w:rsidRPr="00D25E7C">
        <w:rPr>
          <w:rFonts w:ascii="Times New Roman" w:eastAsia="Times New Roman" w:hAnsi="Times New Roman" w:cs="Times New Roman"/>
          <w:color w:val="000000" w:themeColor="text1"/>
          <w:sz w:val="24"/>
          <w:szCs w:val="24"/>
          <w:lang w:eastAsia="ru-RU"/>
        </w:rPr>
        <w:t xml:space="preserve"> </w:t>
      </w:r>
      <w:r w:rsidR="00EF71B2">
        <w:rPr>
          <w:rFonts w:ascii="Times New Roman" w:eastAsia="Times New Roman" w:hAnsi="Times New Roman" w:cs="Times New Roman"/>
          <w:color w:val="000000" w:themeColor="text1"/>
          <w:sz w:val="24"/>
          <w:szCs w:val="24"/>
          <w:lang w:eastAsia="ru-RU"/>
        </w:rPr>
        <w:t xml:space="preserve">    </w:t>
      </w:r>
      <w:r w:rsidR="00556C07" w:rsidRPr="00EF71B2">
        <w:rPr>
          <w:rStyle w:val="a5"/>
          <w:rFonts w:ascii="Times New Roman" w:hAnsi="Times New Roman" w:cs="Times New Roman"/>
          <w:b w:val="0"/>
          <w:color w:val="000000" w:themeColor="text1"/>
        </w:rPr>
        <w:t>Показания к применению</w:t>
      </w:r>
      <w:r w:rsidR="00D25E7C" w:rsidRPr="00EF71B2">
        <w:rPr>
          <w:rFonts w:ascii="Times New Roman" w:hAnsi="Times New Roman" w:cs="Times New Roman"/>
          <w:b/>
          <w:color w:val="000000" w:themeColor="text1"/>
        </w:rPr>
        <w:t xml:space="preserve"> </w:t>
      </w:r>
      <w:r w:rsidR="00D25E7C" w:rsidRPr="00EF71B2">
        <w:rPr>
          <w:rFonts w:ascii="Times New Roman" w:hAnsi="Times New Roman" w:cs="Times New Roman"/>
          <w:color w:val="000000" w:themeColor="text1"/>
        </w:rPr>
        <w:t>йодсодержащего контрастного препарата</w:t>
      </w:r>
      <w:r w:rsidR="00556C07" w:rsidRPr="00EF71B2">
        <w:rPr>
          <w:rFonts w:ascii="Times New Roman" w:hAnsi="Times New Roman" w:cs="Times New Roman"/>
          <w:bCs/>
          <w:color w:val="000000" w:themeColor="text1"/>
        </w:rPr>
        <w:br/>
      </w:r>
      <w:r w:rsidR="00556C07" w:rsidRPr="00EF71B2">
        <w:rPr>
          <w:rFonts w:ascii="Times New Roman" w:hAnsi="Times New Roman" w:cs="Times New Roman"/>
          <w:color w:val="000000" w:themeColor="text1"/>
        </w:rPr>
        <w:t>Препарат предназначен только для целей диагностики!</w:t>
      </w:r>
      <w:r w:rsidR="00D25E7C" w:rsidRPr="00EF71B2">
        <w:rPr>
          <w:rFonts w:ascii="Times New Roman" w:hAnsi="Times New Roman" w:cs="Times New Roman"/>
          <w:color w:val="000000" w:themeColor="text1"/>
        </w:rPr>
        <w:t xml:space="preserve"> </w:t>
      </w:r>
      <w:r w:rsidR="00556C07" w:rsidRPr="00EF71B2">
        <w:rPr>
          <w:rFonts w:ascii="Times New Roman" w:hAnsi="Times New Roman" w:cs="Times New Roman"/>
          <w:color w:val="000000" w:themeColor="text1"/>
        </w:rPr>
        <w:t xml:space="preserve">Усиление контрастности изображения при проведении компьютерной томографии </w:t>
      </w:r>
      <w:r w:rsidR="00A9587A" w:rsidRPr="00EF71B2">
        <w:rPr>
          <w:rFonts w:ascii="Times New Roman" w:hAnsi="Times New Roman" w:cs="Times New Roman"/>
          <w:color w:val="000000" w:themeColor="text1"/>
        </w:rPr>
        <w:t>проводить с осторожностью.</w:t>
      </w:r>
      <w:r w:rsidR="00556C07" w:rsidRPr="00EF71B2">
        <w:rPr>
          <w:rFonts w:ascii="Times New Roman" w:eastAsia="Times New Roman" w:hAnsi="Times New Roman" w:cs="Times New Roman"/>
          <w:color w:val="000000" w:themeColor="text1"/>
          <w:sz w:val="24"/>
          <w:szCs w:val="24"/>
          <w:lang w:eastAsia="ru-RU"/>
        </w:rPr>
        <w:br/>
      </w:r>
      <w:r w:rsidR="00556C07" w:rsidRPr="00A9587A">
        <w:rPr>
          <w:rFonts w:ascii="Times New Roman" w:eastAsia="Times New Roman" w:hAnsi="Times New Roman" w:cs="Times New Roman"/>
          <w:color w:val="000000" w:themeColor="text1"/>
          <w:sz w:val="24"/>
          <w:szCs w:val="24"/>
          <w:lang w:eastAsia="ru-RU"/>
        </w:rPr>
        <w:t>Приведенные предупреждения и предосторожности относятся ко всем путям введения контрастного средства, но отмеченный риск выше при его внутрисосудистом введении.</w:t>
      </w:r>
    </w:p>
    <w:p w:rsidR="00556C07" w:rsidRPr="0017087E" w:rsidRDefault="0017087E" w:rsidP="0017087E">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r w:rsidR="00556C07" w:rsidRPr="0017087E">
        <w:rPr>
          <w:rFonts w:ascii="Times New Roman" w:eastAsia="Times New Roman" w:hAnsi="Times New Roman" w:cs="Times New Roman"/>
          <w:color w:val="000000" w:themeColor="text1"/>
          <w:sz w:val="24"/>
          <w:szCs w:val="24"/>
          <w:lang w:eastAsia="ru-RU"/>
        </w:rPr>
        <w:t xml:space="preserve">Гиперчувствительность, особенно при наличии тяжелых </w:t>
      </w:r>
      <w:proofErr w:type="spellStart"/>
      <w:proofErr w:type="gramStart"/>
      <w:r w:rsidR="00556C07" w:rsidRPr="0017087E">
        <w:rPr>
          <w:rFonts w:ascii="Times New Roman" w:eastAsia="Times New Roman" w:hAnsi="Times New Roman" w:cs="Times New Roman"/>
          <w:color w:val="000000" w:themeColor="text1"/>
          <w:sz w:val="24"/>
          <w:szCs w:val="24"/>
          <w:lang w:eastAsia="ru-RU"/>
        </w:rPr>
        <w:t>сердечно-сосудистых</w:t>
      </w:r>
      <w:proofErr w:type="spellEnd"/>
      <w:proofErr w:type="gramEnd"/>
      <w:r w:rsidR="00556C07" w:rsidRPr="0017087E">
        <w:rPr>
          <w:rFonts w:ascii="Times New Roman" w:eastAsia="Times New Roman" w:hAnsi="Times New Roman" w:cs="Times New Roman"/>
          <w:color w:val="000000" w:themeColor="text1"/>
          <w:sz w:val="24"/>
          <w:szCs w:val="24"/>
          <w:lang w:eastAsia="ru-RU"/>
        </w:rPr>
        <w:t xml:space="preserve"> заболеваний</w:t>
      </w:r>
      <w:r w:rsidR="00A9587A" w:rsidRPr="0017087E">
        <w:rPr>
          <w:rFonts w:ascii="Times New Roman" w:eastAsia="Times New Roman" w:hAnsi="Times New Roman" w:cs="Times New Roman"/>
          <w:color w:val="000000" w:themeColor="text1"/>
          <w:sz w:val="24"/>
          <w:szCs w:val="24"/>
          <w:lang w:eastAsia="ru-RU"/>
        </w:rPr>
        <w:t>;</w:t>
      </w:r>
    </w:p>
    <w:p w:rsidR="00556C07" w:rsidRPr="0017087E" w:rsidRDefault="0017087E" w:rsidP="0017087E">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r w:rsidR="00556C07" w:rsidRPr="0017087E">
        <w:rPr>
          <w:rFonts w:ascii="Times New Roman" w:eastAsia="Times New Roman" w:hAnsi="Times New Roman" w:cs="Times New Roman"/>
          <w:color w:val="000000" w:themeColor="text1"/>
          <w:sz w:val="24"/>
          <w:szCs w:val="24"/>
          <w:lang w:eastAsia="ru-RU"/>
        </w:rPr>
        <w:t>Нарушения функции щитовидной железы</w:t>
      </w:r>
      <w:r w:rsidR="00A9587A" w:rsidRPr="0017087E">
        <w:rPr>
          <w:rFonts w:ascii="Times New Roman" w:eastAsia="Times New Roman" w:hAnsi="Times New Roman" w:cs="Times New Roman"/>
          <w:color w:val="000000" w:themeColor="text1"/>
          <w:sz w:val="24"/>
          <w:szCs w:val="24"/>
          <w:lang w:eastAsia="ru-RU"/>
        </w:rPr>
        <w:t>;</w:t>
      </w:r>
    </w:p>
    <w:p w:rsidR="00556C07" w:rsidRPr="0017087E" w:rsidRDefault="0017087E" w:rsidP="0017087E">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r w:rsidR="00556C07" w:rsidRPr="0017087E">
        <w:rPr>
          <w:rFonts w:ascii="Times New Roman" w:eastAsia="Times New Roman" w:hAnsi="Times New Roman" w:cs="Times New Roman"/>
          <w:color w:val="000000" w:themeColor="text1"/>
          <w:sz w:val="24"/>
          <w:szCs w:val="24"/>
          <w:lang w:eastAsia="ru-RU"/>
        </w:rPr>
        <w:t>Пожилой возраст</w:t>
      </w:r>
      <w:r w:rsidR="00A9587A" w:rsidRPr="0017087E">
        <w:rPr>
          <w:rFonts w:ascii="Times New Roman" w:eastAsia="Times New Roman" w:hAnsi="Times New Roman" w:cs="Times New Roman"/>
          <w:color w:val="000000" w:themeColor="text1"/>
          <w:sz w:val="24"/>
          <w:szCs w:val="24"/>
          <w:lang w:eastAsia="ru-RU"/>
        </w:rPr>
        <w:t>;</w:t>
      </w:r>
    </w:p>
    <w:p w:rsidR="007918CE" w:rsidRPr="0017087E" w:rsidRDefault="0017087E" w:rsidP="0017087E">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w:t>
      </w:r>
      <w:r w:rsidR="00556C07" w:rsidRPr="0017087E">
        <w:rPr>
          <w:rFonts w:ascii="Times New Roman" w:eastAsia="Times New Roman" w:hAnsi="Times New Roman" w:cs="Times New Roman"/>
          <w:color w:val="000000" w:themeColor="text1"/>
          <w:sz w:val="24"/>
          <w:szCs w:val="24"/>
          <w:lang w:eastAsia="ru-RU"/>
        </w:rPr>
        <w:t>Тяжелое состояние пациента</w:t>
      </w:r>
      <w:r w:rsidR="00A9587A" w:rsidRPr="0017087E">
        <w:rPr>
          <w:rFonts w:ascii="Times New Roman" w:eastAsia="Times New Roman" w:hAnsi="Times New Roman" w:cs="Times New Roman"/>
          <w:color w:val="000000" w:themeColor="text1"/>
          <w:sz w:val="24"/>
          <w:szCs w:val="24"/>
          <w:lang w:eastAsia="ru-RU"/>
        </w:rPr>
        <w:t>;</w:t>
      </w:r>
    </w:p>
    <w:p w:rsidR="00D25E7C" w:rsidRPr="0017087E" w:rsidRDefault="0017087E" w:rsidP="0017087E">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w:t>
      </w:r>
      <w:r w:rsidR="00D25E7C" w:rsidRPr="0017087E">
        <w:rPr>
          <w:rFonts w:ascii="Times New Roman" w:eastAsia="Times New Roman" w:hAnsi="Times New Roman" w:cs="Times New Roman"/>
          <w:color w:val="000000" w:themeColor="text1"/>
          <w:sz w:val="24"/>
          <w:szCs w:val="24"/>
          <w:lang w:eastAsia="ru-RU"/>
        </w:rPr>
        <w:t>Аллергические реакции на йодсодержащие препараты</w:t>
      </w:r>
      <w:r w:rsidR="00A9587A" w:rsidRPr="0017087E">
        <w:rPr>
          <w:rFonts w:ascii="Times New Roman" w:eastAsia="Times New Roman" w:hAnsi="Times New Roman" w:cs="Times New Roman"/>
          <w:color w:val="000000" w:themeColor="text1"/>
          <w:sz w:val="24"/>
          <w:szCs w:val="24"/>
          <w:lang w:eastAsia="ru-RU"/>
        </w:rPr>
        <w:t>;</w:t>
      </w:r>
    </w:p>
    <w:p w:rsidR="00D25E7C" w:rsidRPr="00A9587A" w:rsidRDefault="00D25E7C" w:rsidP="0017087E">
      <w:pPr>
        <w:spacing w:after="0"/>
        <w:ind w:left="360"/>
        <w:jc w:val="both"/>
        <w:rPr>
          <w:rFonts w:ascii="Times New Roman" w:eastAsia="Times New Roman" w:hAnsi="Times New Roman" w:cs="Times New Roman"/>
          <w:color w:val="000000" w:themeColor="text1"/>
          <w:sz w:val="24"/>
          <w:szCs w:val="24"/>
          <w:lang w:eastAsia="ru-RU"/>
        </w:rPr>
      </w:pPr>
      <w:r w:rsidRPr="00A9587A">
        <w:rPr>
          <w:rFonts w:ascii="Times New Roman" w:eastAsia="Times New Roman" w:hAnsi="Times New Roman" w:cs="Times New Roman"/>
          <w:color w:val="000000" w:themeColor="text1"/>
          <w:sz w:val="24"/>
          <w:szCs w:val="24"/>
          <w:lang w:eastAsia="ru-RU"/>
        </w:rPr>
        <w:lastRenderedPageBreak/>
        <w:t>Обо всех  случаях аллергических реакций и  заболевани</w:t>
      </w:r>
      <w:r w:rsidR="00246451" w:rsidRPr="00A9587A">
        <w:rPr>
          <w:rFonts w:ascii="Times New Roman" w:eastAsia="Times New Roman" w:hAnsi="Times New Roman" w:cs="Times New Roman"/>
          <w:color w:val="000000" w:themeColor="text1"/>
          <w:sz w:val="24"/>
          <w:szCs w:val="24"/>
          <w:lang w:eastAsia="ru-RU"/>
        </w:rPr>
        <w:t>ях информировать лечащего врача и врача</w:t>
      </w:r>
      <w:r w:rsidR="001B6D6D" w:rsidRPr="00A9587A">
        <w:rPr>
          <w:rFonts w:ascii="Times New Roman" w:eastAsia="Times New Roman" w:hAnsi="Times New Roman" w:cs="Times New Roman"/>
          <w:color w:val="000000" w:themeColor="text1"/>
          <w:sz w:val="24"/>
          <w:szCs w:val="24"/>
          <w:lang w:eastAsia="ru-RU"/>
        </w:rPr>
        <w:t>-</w:t>
      </w:r>
      <w:r w:rsidR="00246451" w:rsidRPr="00A9587A">
        <w:rPr>
          <w:rFonts w:ascii="Times New Roman" w:eastAsia="Times New Roman" w:hAnsi="Times New Roman" w:cs="Times New Roman"/>
          <w:color w:val="000000" w:themeColor="text1"/>
          <w:sz w:val="24"/>
          <w:szCs w:val="24"/>
          <w:lang w:eastAsia="ru-RU"/>
        </w:rPr>
        <w:t>рентгенолога.</w:t>
      </w:r>
    </w:p>
    <w:p w:rsidR="00556C07" w:rsidRPr="00EF71B2" w:rsidRDefault="00EF71B2" w:rsidP="0017087E">
      <w:pPr>
        <w:shd w:val="clear" w:color="auto" w:fill="FFFFFF"/>
        <w:spacing w:after="150" w:line="343"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A9587A" w:rsidRPr="00EF71B2">
        <w:rPr>
          <w:rFonts w:ascii="Times New Roman" w:eastAsia="Times New Roman" w:hAnsi="Times New Roman" w:cs="Times New Roman"/>
          <w:color w:val="000000" w:themeColor="text1"/>
          <w:sz w:val="24"/>
          <w:szCs w:val="24"/>
          <w:lang w:eastAsia="ru-RU"/>
        </w:rPr>
        <w:t xml:space="preserve"> </w:t>
      </w:r>
      <w:r w:rsidR="00556C07" w:rsidRPr="00EF71B2">
        <w:rPr>
          <w:rFonts w:ascii="Times New Roman" w:eastAsia="Times New Roman" w:hAnsi="Times New Roman" w:cs="Times New Roman"/>
          <w:bCs/>
          <w:color w:val="000000" w:themeColor="text1"/>
          <w:sz w:val="24"/>
          <w:szCs w:val="24"/>
          <w:lang w:eastAsia="ru-RU"/>
        </w:rPr>
        <w:t>Особые указания</w:t>
      </w:r>
      <w:r>
        <w:rPr>
          <w:rFonts w:ascii="Times New Roman" w:eastAsia="Times New Roman" w:hAnsi="Times New Roman" w:cs="Times New Roman"/>
          <w:bCs/>
          <w:color w:val="000000" w:themeColor="text1"/>
          <w:sz w:val="24"/>
          <w:szCs w:val="24"/>
          <w:lang w:eastAsia="ru-RU"/>
        </w:rPr>
        <w:t>:</w:t>
      </w:r>
    </w:p>
    <w:p w:rsidR="00556C07" w:rsidRPr="0017087E" w:rsidRDefault="0017087E" w:rsidP="0017087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r w:rsidR="00556C07" w:rsidRPr="0017087E">
        <w:rPr>
          <w:rFonts w:ascii="Times New Roman" w:eastAsia="Times New Roman" w:hAnsi="Times New Roman" w:cs="Times New Roman"/>
          <w:color w:val="000000" w:themeColor="text1"/>
          <w:sz w:val="24"/>
          <w:szCs w:val="24"/>
          <w:lang w:eastAsia="ru-RU"/>
        </w:rPr>
        <w:t>Предложения по диете</w:t>
      </w:r>
      <w:r w:rsidR="00D25E7C" w:rsidRPr="0017087E">
        <w:rPr>
          <w:rFonts w:ascii="Times New Roman" w:eastAsia="Times New Roman" w:hAnsi="Times New Roman" w:cs="Times New Roman"/>
          <w:color w:val="000000" w:themeColor="text1"/>
          <w:sz w:val="24"/>
          <w:szCs w:val="24"/>
          <w:lang w:eastAsia="ru-RU"/>
        </w:rPr>
        <w:t>: м</w:t>
      </w:r>
      <w:r w:rsidR="00556C07" w:rsidRPr="0017087E">
        <w:rPr>
          <w:rFonts w:ascii="Times New Roman" w:eastAsia="Times New Roman" w:hAnsi="Times New Roman" w:cs="Times New Roman"/>
          <w:color w:val="000000" w:themeColor="text1"/>
          <w:sz w:val="24"/>
          <w:szCs w:val="24"/>
          <w:lang w:eastAsia="ru-RU"/>
        </w:rPr>
        <w:t xml:space="preserve">ожно придерживаться обычной диеты, но </w:t>
      </w:r>
      <w:proofErr w:type="gramStart"/>
      <w:r w:rsidR="00556C07" w:rsidRPr="0017087E">
        <w:rPr>
          <w:rFonts w:ascii="Times New Roman" w:eastAsia="Times New Roman" w:hAnsi="Times New Roman" w:cs="Times New Roman"/>
          <w:color w:val="000000" w:themeColor="text1"/>
          <w:sz w:val="24"/>
          <w:szCs w:val="24"/>
          <w:lang w:eastAsia="ru-RU"/>
        </w:rPr>
        <w:t>в</w:t>
      </w:r>
      <w:proofErr w:type="gramEnd"/>
      <w:r w:rsidR="00556C07" w:rsidRPr="0017087E">
        <w:rPr>
          <w:rFonts w:ascii="Times New Roman" w:eastAsia="Times New Roman" w:hAnsi="Times New Roman" w:cs="Times New Roman"/>
          <w:color w:val="000000" w:themeColor="text1"/>
          <w:sz w:val="24"/>
          <w:szCs w:val="24"/>
          <w:lang w:eastAsia="ru-RU"/>
        </w:rPr>
        <w:t xml:space="preserve"> последние 2 часа перед исследованием следует воздержаться от приема пищи.</w:t>
      </w:r>
    </w:p>
    <w:p w:rsidR="00556C07" w:rsidRPr="0017087E" w:rsidRDefault="0017087E" w:rsidP="0017087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r w:rsidR="00556C07" w:rsidRPr="0017087E">
        <w:rPr>
          <w:rFonts w:ascii="Times New Roman" w:eastAsia="Times New Roman" w:hAnsi="Times New Roman" w:cs="Times New Roman"/>
          <w:color w:val="000000" w:themeColor="text1"/>
          <w:sz w:val="24"/>
          <w:szCs w:val="24"/>
          <w:lang w:eastAsia="ru-RU"/>
        </w:rPr>
        <w:t>Потребление жидкости</w:t>
      </w:r>
      <w:r w:rsidR="00D25E7C" w:rsidRPr="0017087E">
        <w:rPr>
          <w:rFonts w:ascii="Times New Roman" w:eastAsia="Times New Roman" w:hAnsi="Times New Roman" w:cs="Times New Roman"/>
          <w:color w:val="000000" w:themeColor="text1"/>
          <w:sz w:val="24"/>
          <w:szCs w:val="24"/>
          <w:lang w:eastAsia="ru-RU"/>
        </w:rPr>
        <w:t>:  д</w:t>
      </w:r>
      <w:r w:rsidR="00556C07" w:rsidRPr="0017087E">
        <w:rPr>
          <w:rFonts w:ascii="Times New Roman" w:eastAsia="Times New Roman" w:hAnsi="Times New Roman" w:cs="Times New Roman"/>
          <w:color w:val="000000" w:themeColor="text1"/>
          <w:sz w:val="24"/>
          <w:szCs w:val="24"/>
          <w:lang w:eastAsia="ru-RU"/>
        </w:rPr>
        <w:t xml:space="preserve">о и после внутрисосудистого введения </w:t>
      </w:r>
      <w:r w:rsidR="00D25E7C" w:rsidRPr="0017087E">
        <w:rPr>
          <w:rFonts w:ascii="Times New Roman" w:eastAsia="Times New Roman" w:hAnsi="Times New Roman" w:cs="Times New Roman"/>
          <w:color w:val="000000" w:themeColor="text1"/>
          <w:sz w:val="24"/>
          <w:szCs w:val="24"/>
          <w:lang w:eastAsia="ru-RU"/>
        </w:rPr>
        <w:t>контрастного средства</w:t>
      </w:r>
      <w:r w:rsidR="00556C07" w:rsidRPr="0017087E">
        <w:rPr>
          <w:rFonts w:ascii="Times New Roman" w:eastAsia="Times New Roman" w:hAnsi="Times New Roman" w:cs="Times New Roman"/>
          <w:color w:val="000000" w:themeColor="text1"/>
          <w:sz w:val="24"/>
          <w:szCs w:val="24"/>
          <w:lang w:eastAsia="ru-RU"/>
        </w:rPr>
        <w:t xml:space="preserve"> следует потреблять адекватное количество жидкости. Особую важность это имеет для больных с множественной миеломой, сахарным диабетом, полиурией, </w:t>
      </w:r>
      <w:proofErr w:type="spellStart"/>
      <w:r w:rsidR="00556C07" w:rsidRPr="0017087E">
        <w:rPr>
          <w:rFonts w:ascii="Times New Roman" w:eastAsia="Times New Roman" w:hAnsi="Times New Roman" w:cs="Times New Roman"/>
          <w:color w:val="000000" w:themeColor="text1"/>
          <w:sz w:val="24"/>
          <w:szCs w:val="24"/>
          <w:lang w:eastAsia="ru-RU"/>
        </w:rPr>
        <w:t>гиперурикемией</w:t>
      </w:r>
      <w:proofErr w:type="spellEnd"/>
      <w:r w:rsidR="00556C07" w:rsidRPr="0017087E">
        <w:rPr>
          <w:rFonts w:ascii="Times New Roman" w:eastAsia="Times New Roman" w:hAnsi="Times New Roman" w:cs="Times New Roman"/>
          <w:color w:val="000000" w:themeColor="text1"/>
          <w:sz w:val="24"/>
          <w:szCs w:val="24"/>
          <w:lang w:eastAsia="ru-RU"/>
        </w:rPr>
        <w:t>, а также для грудных детей, маленьких детей и пациентов в преклонном возрасте.</w:t>
      </w:r>
    </w:p>
    <w:p w:rsidR="007918CE" w:rsidRPr="00EF71B2" w:rsidRDefault="007918CE" w:rsidP="0017087E">
      <w:pPr>
        <w:shd w:val="clear" w:color="auto" w:fill="FFFFFF"/>
        <w:spacing w:before="300" w:after="150" w:line="240" w:lineRule="auto"/>
        <w:jc w:val="center"/>
        <w:outlineLvl w:val="0"/>
        <w:rPr>
          <w:rFonts w:ascii="Times New Roman" w:eastAsia="Times New Roman" w:hAnsi="Times New Roman" w:cs="Times New Roman"/>
          <w:b/>
          <w:kern w:val="36"/>
          <w:sz w:val="28"/>
          <w:szCs w:val="28"/>
          <w:lang w:eastAsia="ru-RU"/>
        </w:rPr>
      </w:pPr>
      <w:r w:rsidRPr="00EF71B2">
        <w:rPr>
          <w:rFonts w:ascii="Times New Roman" w:eastAsia="Times New Roman" w:hAnsi="Times New Roman" w:cs="Times New Roman"/>
          <w:b/>
          <w:kern w:val="36"/>
          <w:sz w:val="28"/>
          <w:szCs w:val="28"/>
          <w:lang w:eastAsia="ru-RU"/>
        </w:rPr>
        <w:t xml:space="preserve">Подготовка к </w:t>
      </w:r>
      <w:r w:rsidR="00A9587A" w:rsidRPr="00EF71B2">
        <w:rPr>
          <w:rFonts w:ascii="Times New Roman" w:eastAsia="Times New Roman" w:hAnsi="Times New Roman" w:cs="Times New Roman"/>
          <w:b/>
          <w:kern w:val="36"/>
          <w:sz w:val="28"/>
          <w:szCs w:val="28"/>
          <w:lang w:eastAsia="ru-RU"/>
        </w:rPr>
        <w:t xml:space="preserve">проведению </w:t>
      </w:r>
      <w:proofErr w:type="spellStart"/>
      <w:proofErr w:type="gramStart"/>
      <w:r w:rsidR="00A9587A" w:rsidRPr="00EF71B2">
        <w:rPr>
          <w:rFonts w:ascii="Times New Roman" w:eastAsia="Times New Roman" w:hAnsi="Times New Roman" w:cs="Times New Roman"/>
          <w:b/>
          <w:kern w:val="36"/>
          <w:sz w:val="28"/>
          <w:szCs w:val="28"/>
          <w:lang w:eastAsia="ru-RU"/>
        </w:rPr>
        <w:t>магнито-резонансной</w:t>
      </w:r>
      <w:proofErr w:type="spellEnd"/>
      <w:proofErr w:type="gramEnd"/>
      <w:r w:rsidR="00A9587A" w:rsidRPr="00EF71B2">
        <w:rPr>
          <w:rFonts w:ascii="Times New Roman" w:eastAsia="Times New Roman" w:hAnsi="Times New Roman" w:cs="Times New Roman"/>
          <w:b/>
          <w:kern w:val="36"/>
          <w:sz w:val="28"/>
          <w:szCs w:val="28"/>
          <w:lang w:eastAsia="ru-RU"/>
        </w:rPr>
        <w:t xml:space="preserve"> томографии (далее – МРТ)</w:t>
      </w:r>
    </w:p>
    <w:p w:rsidR="007918CE" w:rsidRPr="007918CE" w:rsidRDefault="00DB3768" w:rsidP="0017087E">
      <w:pPr>
        <w:numPr>
          <w:ilvl w:val="0"/>
          <w:numId w:val="6"/>
        </w:numPr>
        <w:shd w:val="clear" w:color="auto" w:fill="FFFFFF"/>
        <w:spacing w:before="100" w:beforeAutospacing="1" w:after="100" w:afterAutospacing="1" w:line="279" w:lineRule="atLeast"/>
        <w:jc w:val="both"/>
        <w:rPr>
          <w:rFonts w:ascii="Times New Roman" w:eastAsia="Times New Roman" w:hAnsi="Times New Roman" w:cs="Times New Roman"/>
          <w:sz w:val="24"/>
          <w:szCs w:val="24"/>
          <w:lang w:eastAsia="ru-RU"/>
        </w:rPr>
      </w:pPr>
      <w:hyperlink r:id="rId9" w:anchor="1" w:history="1">
        <w:r w:rsidR="007918CE" w:rsidRPr="007918CE">
          <w:rPr>
            <w:rFonts w:ascii="Times New Roman" w:eastAsia="Times New Roman" w:hAnsi="Times New Roman" w:cs="Times New Roman"/>
            <w:sz w:val="24"/>
            <w:szCs w:val="24"/>
            <w:u w:val="single"/>
            <w:lang w:eastAsia="ru-RU"/>
          </w:rPr>
          <w:t>Выявление ограничений и противопоказания</w:t>
        </w:r>
      </w:hyperlink>
    </w:p>
    <w:p w:rsidR="007918CE" w:rsidRPr="007918CE" w:rsidRDefault="00DB3768" w:rsidP="0017087E">
      <w:pPr>
        <w:numPr>
          <w:ilvl w:val="0"/>
          <w:numId w:val="6"/>
        </w:numPr>
        <w:shd w:val="clear" w:color="auto" w:fill="FFFFFF"/>
        <w:spacing w:before="100" w:beforeAutospacing="1" w:after="100" w:afterAutospacing="1" w:line="279" w:lineRule="atLeast"/>
        <w:jc w:val="both"/>
        <w:rPr>
          <w:rFonts w:ascii="Times New Roman" w:eastAsia="Times New Roman" w:hAnsi="Times New Roman" w:cs="Times New Roman"/>
          <w:sz w:val="24"/>
          <w:szCs w:val="24"/>
          <w:lang w:eastAsia="ru-RU"/>
        </w:rPr>
      </w:pPr>
      <w:hyperlink r:id="rId10" w:anchor="2" w:history="1">
        <w:r w:rsidR="007918CE" w:rsidRPr="007918CE">
          <w:rPr>
            <w:rFonts w:ascii="Times New Roman" w:eastAsia="Times New Roman" w:hAnsi="Times New Roman" w:cs="Times New Roman"/>
            <w:sz w:val="24"/>
            <w:szCs w:val="24"/>
            <w:u w:val="single"/>
            <w:lang w:eastAsia="ru-RU"/>
          </w:rPr>
          <w:t>Указания по поводу приема пищи, жидкости и лекарственных препаратов</w:t>
        </w:r>
      </w:hyperlink>
    </w:p>
    <w:p w:rsidR="007918CE" w:rsidRPr="007918CE" w:rsidRDefault="00DB3768" w:rsidP="0017087E">
      <w:pPr>
        <w:numPr>
          <w:ilvl w:val="0"/>
          <w:numId w:val="6"/>
        </w:numPr>
        <w:shd w:val="clear" w:color="auto" w:fill="FFFFFF"/>
        <w:spacing w:before="100" w:beforeAutospacing="1" w:after="100" w:afterAutospacing="1" w:line="279" w:lineRule="atLeast"/>
        <w:jc w:val="both"/>
        <w:rPr>
          <w:rFonts w:ascii="Times New Roman" w:eastAsia="Times New Roman" w:hAnsi="Times New Roman" w:cs="Times New Roman"/>
          <w:sz w:val="24"/>
          <w:szCs w:val="24"/>
          <w:lang w:eastAsia="ru-RU"/>
        </w:rPr>
      </w:pPr>
      <w:hyperlink r:id="rId11" w:anchor="3" w:history="1">
        <w:r w:rsidR="007918CE" w:rsidRPr="007918CE">
          <w:rPr>
            <w:rFonts w:ascii="Times New Roman" w:eastAsia="Times New Roman" w:hAnsi="Times New Roman" w:cs="Times New Roman"/>
            <w:sz w:val="24"/>
            <w:szCs w:val="24"/>
            <w:u w:val="single"/>
            <w:lang w:eastAsia="ru-RU"/>
          </w:rPr>
          <w:t>Подготовка к процедуре</w:t>
        </w:r>
      </w:hyperlink>
    </w:p>
    <w:p w:rsidR="007918CE" w:rsidRPr="007918CE" w:rsidRDefault="00DB3768" w:rsidP="0017087E">
      <w:pPr>
        <w:numPr>
          <w:ilvl w:val="0"/>
          <w:numId w:val="6"/>
        </w:numPr>
        <w:shd w:val="clear" w:color="auto" w:fill="FFFFFF"/>
        <w:spacing w:before="100" w:beforeAutospacing="1" w:after="100" w:afterAutospacing="1" w:line="279" w:lineRule="atLeast"/>
        <w:jc w:val="both"/>
        <w:rPr>
          <w:rFonts w:ascii="Times New Roman" w:eastAsia="Times New Roman" w:hAnsi="Times New Roman" w:cs="Times New Roman"/>
          <w:sz w:val="24"/>
          <w:szCs w:val="24"/>
          <w:lang w:eastAsia="ru-RU"/>
        </w:rPr>
      </w:pPr>
      <w:hyperlink r:id="rId12" w:anchor="4" w:history="1">
        <w:r w:rsidR="007918CE" w:rsidRPr="007918CE">
          <w:rPr>
            <w:rFonts w:ascii="Times New Roman" w:eastAsia="Times New Roman" w:hAnsi="Times New Roman" w:cs="Times New Roman"/>
            <w:sz w:val="24"/>
            <w:szCs w:val="24"/>
            <w:u w:val="single"/>
            <w:lang w:eastAsia="ru-RU"/>
          </w:rPr>
          <w:t>Какие документы с собой взять</w:t>
        </w:r>
      </w:hyperlink>
    </w:p>
    <w:p w:rsidR="007918CE" w:rsidRPr="007918CE" w:rsidRDefault="007918CE" w:rsidP="0017087E">
      <w:pPr>
        <w:shd w:val="clear" w:color="auto" w:fill="FFFFFF"/>
        <w:spacing w:after="150" w:line="279" w:lineRule="atLeast"/>
        <w:jc w:val="both"/>
        <w:rPr>
          <w:rFonts w:ascii="Times New Roman" w:eastAsia="Times New Roman" w:hAnsi="Times New Roman" w:cs="Times New Roman"/>
          <w:sz w:val="24"/>
          <w:szCs w:val="24"/>
          <w:lang w:eastAsia="ru-RU"/>
        </w:rPr>
      </w:pPr>
      <w:r w:rsidRPr="00A9587A">
        <w:rPr>
          <w:rFonts w:ascii="Times New Roman" w:eastAsia="Times New Roman" w:hAnsi="Times New Roman" w:cs="Times New Roman"/>
          <w:bCs/>
          <w:sz w:val="24"/>
          <w:szCs w:val="24"/>
          <w:lang w:eastAsia="ru-RU"/>
        </w:rPr>
        <w:t>Подготовка к МРТ</w:t>
      </w:r>
      <w:r w:rsidRPr="007918CE">
        <w:rPr>
          <w:rFonts w:ascii="Times New Roman" w:eastAsia="Times New Roman" w:hAnsi="Times New Roman" w:cs="Times New Roman"/>
          <w:sz w:val="24"/>
          <w:szCs w:val="24"/>
          <w:lang w:eastAsia="ru-RU"/>
        </w:rPr>
        <w:t> – это комплекс мер, направленных на снижение риска развития неблагоприятных последствий и повышение информативности обследования.</w:t>
      </w:r>
    </w:p>
    <w:p w:rsidR="007918CE" w:rsidRPr="00A9587A" w:rsidRDefault="007918CE" w:rsidP="0017087E">
      <w:pPr>
        <w:shd w:val="clear" w:color="auto" w:fill="FFFFFF"/>
        <w:spacing w:before="150" w:after="150" w:line="240" w:lineRule="auto"/>
        <w:jc w:val="center"/>
        <w:outlineLvl w:val="1"/>
        <w:rPr>
          <w:rFonts w:ascii="Times New Roman" w:eastAsia="Times New Roman" w:hAnsi="Times New Roman" w:cs="Times New Roman"/>
          <w:sz w:val="28"/>
          <w:szCs w:val="28"/>
          <w:lang w:eastAsia="ru-RU"/>
        </w:rPr>
      </w:pPr>
      <w:bookmarkStart w:id="4" w:name="1"/>
      <w:bookmarkEnd w:id="4"/>
      <w:r w:rsidRPr="00A9587A">
        <w:rPr>
          <w:rFonts w:ascii="Times New Roman" w:eastAsia="Times New Roman" w:hAnsi="Times New Roman" w:cs="Times New Roman"/>
          <w:b/>
          <w:sz w:val="28"/>
          <w:szCs w:val="28"/>
          <w:lang w:eastAsia="ru-RU"/>
        </w:rPr>
        <w:t>Выявление ограничений и противопоказаний для проведения обследования</w:t>
      </w:r>
    </w:p>
    <w:p w:rsidR="00A9587A" w:rsidRDefault="00A9587A" w:rsidP="0017087E">
      <w:pPr>
        <w:shd w:val="clear" w:color="auto" w:fill="FFFFFF"/>
        <w:spacing w:after="0" w:line="279"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918CE" w:rsidRPr="007918CE">
        <w:rPr>
          <w:rFonts w:ascii="Times New Roman" w:eastAsia="Times New Roman" w:hAnsi="Times New Roman" w:cs="Times New Roman"/>
          <w:sz w:val="24"/>
          <w:szCs w:val="24"/>
          <w:lang w:eastAsia="ru-RU"/>
        </w:rPr>
        <w:t>Общими для проведения магнитно-резонансной томографии будут следующие рекомендации.</w:t>
      </w:r>
    </w:p>
    <w:p w:rsidR="007918CE" w:rsidRPr="007918CE" w:rsidRDefault="00A9587A" w:rsidP="0017087E">
      <w:pPr>
        <w:shd w:val="clear" w:color="auto" w:fill="FFFFFF"/>
        <w:spacing w:after="0" w:line="279" w:lineRule="atLeast"/>
        <w:jc w:val="both"/>
        <w:rPr>
          <w:rFonts w:ascii="Times New Roman" w:eastAsia="Times New Roman" w:hAnsi="Times New Roman" w:cs="Times New Roman"/>
          <w:sz w:val="24"/>
          <w:szCs w:val="24"/>
          <w:lang w:eastAsia="ru-RU"/>
        </w:rPr>
      </w:pPr>
      <w:r w:rsidRPr="00A9587A">
        <w:rPr>
          <w:rFonts w:ascii="Times New Roman" w:eastAsia="Times New Roman" w:hAnsi="Times New Roman" w:cs="Times New Roman"/>
          <w:sz w:val="24"/>
          <w:szCs w:val="24"/>
          <w:lang w:eastAsia="ru-RU"/>
        </w:rPr>
        <w:t xml:space="preserve">       </w:t>
      </w:r>
      <w:r w:rsidR="007918CE" w:rsidRPr="00A9587A">
        <w:rPr>
          <w:rFonts w:ascii="Times New Roman" w:eastAsia="Times New Roman" w:hAnsi="Times New Roman" w:cs="Times New Roman"/>
          <w:bCs/>
          <w:sz w:val="24"/>
          <w:szCs w:val="24"/>
          <w:lang w:eastAsia="ru-RU"/>
        </w:rPr>
        <w:t>Запрещено проводить МРТ пациентам с имплантированными электронными устройствами</w:t>
      </w:r>
      <w:r w:rsidR="007918CE" w:rsidRPr="00A9587A">
        <w:rPr>
          <w:rFonts w:ascii="Times New Roman" w:eastAsia="Times New Roman" w:hAnsi="Times New Roman" w:cs="Times New Roman"/>
          <w:sz w:val="24"/>
          <w:szCs w:val="24"/>
          <w:lang w:eastAsia="ru-RU"/>
        </w:rPr>
        <w:t>.</w:t>
      </w:r>
      <w:r w:rsidR="007918CE" w:rsidRPr="007918CE">
        <w:rPr>
          <w:rFonts w:ascii="Times New Roman" w:eastAsia="Times New Roman" w:hAnsi="Times New Roman" w:cs="Times New Roman"/>
          <w:sz w:val="24"/>
          <w:szCs w:val="24"/>
          <w:lang w:eastAsia="ru-RU"/>
        </w:rPr>
        <w:t xml:space="preserve"> К числу устройств, работа которых может быть нарушена магнитным полем аппарата, относятся:</w:t>
      </w:r>
    </w:p>
    <w:p w:rsidR="007918CE" w:rsidRPr="007918CE" w:rsidRDefault="00A9587A" w:rsidP="0017087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D15013">
        <w:rPr>
          <w:rFonts w:ascii="Times New Roman" w:eastAsia="Times New Roman" w:hAnsi="Times New Roman" w:cs="Times New Roman"/>
          <w:sz w:val="24"/>
          <w:szCs w:val="24"/>
          <w:lang w:eastAsia="ru-RU"/>
        </w:rPr>
        <w:t>И</w:t>
      </w:r>
      <w:r w:rsidR="007918CE" w:rsidRPr="007918CE">
        <w:rPr>
          <w:rFonts w:ascii="Times New Roman" w:eastAsia="Times New Roman" w:hAnsi="Times New Roman" w:cs="Times New Roman"/>
          <w:sz w:val="24"/>
          <w:szCs w:val="24"/>
          <w:lang w:eastAsia="ru-RU"/>
        </w:rPr>
        <w:t>мплантированный кардиостимулятор;</w:t>
      </w:r>
    </w:p>
    <w:p w:rsidR="007918CE" w:rsidRPr="007918CE" w:rsidRDefault="00A9587A" w:rsidP="0017087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15013">
        <w:rPr>
          <w:rFonts w:ascii="Times New Roman" w:eastAsia="Times New Roman" w:hAnsi="Times New Roman" w:cs="Times New Roman"/>
          <w:sz w:val="24"/>
          <w:szCs w:val="24"/>
          <w:lang w:eastAsia="ru-RU"/>
        </w:rPr>
        <w:t>В</w:t>
      </w:r>
      <w:r w:rsidR="007918CE" w:rsidRPr="007918CE">
        <w:rPr>
          <w:rFonts w:ascii="Times New Roman" w:eastAsia="Times New Roman" w:hAnsi="Times New Roman" w:cs="Times New Roman"/>
          <w:sz w:val="24"/>
          <w:szCs w:val="24"/>
          <w:lang w:eastAsia="ru-RU"/>
        </w:rPr>
        <w:t>строенный дефибриллятор;</w:t>
      </w:r>
    </w:p>
    <w:p w:rsidR="007918CE" w:rsidRPr="007918CE" w:rsidRDefault="00A9587A" w:rsidP="0017087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15013">
        <w:rPr>
          <w:rFonts w:ascii="Times New Roman" w:eastAsia="Times New Roman" w:hAnsi="Times New Roman" w:cs="Times New Roman"/>
          <w:sz w:val="24"/>
          <w:szCs w:val="24"/>
          <w:lang w:eastAsia="ru-RU"/>
        </w:rPr>
        <w:t>Ф</w:t>
      </w:r>
      <w:r w:rsidR="007918CE" w:rsidRPr="007918CE">
        <w:rPr>
          <w:rFonts w:ascii="Times New Roman" w:eastAsia="Times New Roman" w:hAnsi="Times New Roman" w:cs="Times New Roman"/>
          <w:sz w:val="24"/>
          <w:szCs w:val="24"/>
          <w:lang w:eastAsia="ru-RU"/>
        </w:rPr>
        <w:t xml:space="preserve">ерромагнитный ушной </w:t>
      </w:r>
      <w:proofErr w:type="spellStart"/>
      <w:r w:rsidR="007918CE" w:rsidRPr="007918CE">
        <w:rPr>
          <w:rFonts w:ascii="Times New Roman" w:eastAsia="Times New Roman" w:hAnsi="Times New Roman" w:cs="Times New Roman"/>
          <w:sz w:val="24"/>
          <w:szCs w:val="24"/>
          <w:lang w:eastAsia="ru-RU"/>
        </w:rPr>
        <w:t>имплант</w:t>
      </w:r>
      <w:proofErr w:type="spellEnd"/>
      <w:r w:rsidR="007918CE" w:rsidRPr="007918CE">
        <w:rPr>
          <w:rFonts w:ascii="Times New Roman" w:eastAsia="Times New Roman" w:hAnsi="Times New Roman" w:cs="Times New Roman"/>
          <w:sz w:val="24"/>
          <w:szCs w:val="24"/>
          <w:lang w:eastAsia="ru-RU"/>
        </w:rPr>
        <w:t>;</w:t>
      </w:r>
    </w:p>
    <w:p w:rsidR="007918CE" w:rsidRPr="007918CE" w:rsidRDefault="00A9587A" w:rsidP="0017087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15013">
        <w:rPr>
          <w:rFonts w:ascii="Times New Roman" w:eastAsia="Times New Roman" w:hAnsi="Times New Roman" w:cs="Times New Roman"/>
          <w:sz w:val="24"/>
          <w:szCs w:val="24"/>
          <w:lang w:eastAsia="ru-RU"/>
        </w:rPr>
        <w:t>С</w:t>
      </w:r>
      <w:r w:rsidR="007918CE" w:rsidRPr="007918CE">
        <w:rPr>
          <w:rFonts w:ascii="Times New Roman" w:eastAsia="Times New Roman" w:hAnsi="Times New Roman" w:cs="Times New Roman"/>
          <w:sz w:val="24"/>
          <w:szCs w:val="24"/>
          <w:lang w:eastAsia="ru-RU"/>
        </w:rPr>
        <w:t>осудистые клипсы в полости черепа;</w:t>
      </w:r>
    </w:p>
    <w:p w:rsidR="007918CE" w:rsidRPr="007918CE" w:rsidRDefault="00A9587A" w:rsidP="0017087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D15013">
        <w:rPr>
          <w:rFonts w:ascii="Times New Roman" w:eastAsia="Times New Roman" w:hAnsi="Times New Roman" w:cs="Times New Roman"/>
          <w:sz w:val="24"/>
          <w:szCs w:val="24"/>
          <w:lang w:eastAsia="ru-RU"/>
        </w:rPr>
        <w:t>И</w:t>
      </w:r>
      <w:r w:rsidR="007918CE" w:rsidRPr="007918CE">
        <w:rPr>
          <w:rFonts w:ascii="Times New Roman" w:eastAsia="Times New Roman" w:hAnsi="Times New Roman" w:cs="Times New Roman"/>
          <w:sz w:val="24"/>
          <w:szCs w:val="24"/>
          <w:lang w:eastAsia="ru-RU"/>
        </w:rPr>
        <w:t>нсулиновая помпа и прочие дозаторы лекарственных препаратов.</w:t>
      </w:r>
    </w:p>
    <w:p w:rsidR="007918CE" w:rsidRPr="007918CE" w:rsidRDefault="00A9587A" w:rsidP="0017087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918CE" w:rsidRPr="007918CE">
        <w:rPr>
          <w:rFonts w:ascii="Times New Roman" w:eastAsia="Times New Roman" w:hAnsi="Times New Roman" w:cs="Times New Roman"/>
          <w:sz w:val="24"/>
          <w:szCs w:val="24"/>
          <w:lang w:eastAsia="ru-RU"/>
        </w:rPr>
        <w:t>Врачу лучевой диагностики необходимо сообщить о любых имплантированных устройствах, которые есть в теле. В каждом конкретном случае принимать решение о возможности проведения процедуры МРТ и ее безопасности для пациента должен специалист.</w:t>
      </w:r>
      <w:r w:rsidR="007918CE" w:rsidRPr="007918CE">
        <w:rPr>
          <w:rFonts w:ascii="Times New Roman" w:eastAsia="Times New Roman" w:hAnsi="Times New Roman" w:cs="Times New Roman"/>
          <w:sz w:val="24"/>
          <w:szCs w:val="24"/>
          <w:lang w:eastAsia="ru-RU"/>
        </w:rPr>
        <w:br/>
      </w:r>
      <w:r w:rsidR="00EF71B2">
        <w:rPr>
          <w:rFonts w:ascii="Times New Roman" w:eastAsia="Times New Roman" w:hAnsi="Times New Roman" w:cs="Times New Roman"/>
          <w:bCs/>
          <w:sz w:val="24"/>
          <w:szCs w:val="24"/>
          <w:lang w:eastAsia="ru-RU"/>
        </w:rPr>
        <w:t xml:space="preserve">       </w:t>
      </w:r>
      <w:r w:rsidR="007918CE" w:rsidRPr="00EF71B2">
        <w:rPr>
          <w:rFonts w:ascii="Times New Roman" w:eastAsia="Times New Roman" w:hAnsi="Times New Roman" w:cs="Times New Roman"/>
          <w:bCs/>
          <w:sz w:val="24"/>
          <w:szCs w:val="24"/>
          <w:lang w:eastAsia="ru-RU"/>
        </w:rPr>
        <w:t>С осторожностью проводят обследование пациентов, имеющих инородные </w:t>
      </w:r>
      <w:hyperlink r:id="rId13" w:history="1">
        <w:r w:rsidR="007918CE" w:rsidRPr="00EF71B2">
          <w:rPr>
            <w:rFonts w:ascii="Times New Roman" w:eastAsia="Times New Roman" w:hAnsi="Times New Roman" w:cs="Times New Roman"/>
            <w:bCs/>
            <w:sz w:val="24"/>
            <w:szCs w:val="24"/>
            <w:u w:val="single"/>
            <w:lang w:eastAsia="ru-RU"/>
          </w:rPr>
          <w:t>металлические тела</w:t>
        </w:r>
      </w:hyperlink>
      <w:r w:rsidR="007918CE" w:rsidRPr="00EF71B2">
        <w:rPr>
          <w:rFonts w:ascii="Times New Roman" w:eastAsia="Times New Roman" w:hAnsi="Times New Roman" w:cs="Times New Roman"/>
          <w:bCs/>
          <w:sz w:val="24"/>
          <w:szCs w:val="24"/>
          <w:lang w:eastAsia="ru-RU"/>
        </w:rPr>
        <w:t> в организме</w:t>
      </w:r>
      <w:r w:rsidR="007918CE" w:rsidRPr="00EF71B2">
        <w:rPr>
          <w:rFonts w:ascii="Times New Roman" w:eastAsia="Times New Roman" w:hAnsi="Times New Roman" w:cs="Times New Roman"/>
          <w:sz w:val="24"/>
          <w:szCs w:val="24"/>
          <w:lang w:eastAsia="ru-RU"/>
        </w:rPr>
        <w:t>.</w:t>
      </w:r>
      <w:r w:rsidR="007918CE" w:rsidRPr="007918CE">
        <w:rPr>
          <w:rFonts w:ascii="Times New Roman" w:eastAsia="Times New Roman" w:hAnsi="Times New Roman" w:cs="Times New Roman"/>
          <w:sz w:val="24"/>
          <w:szCs w:val="24"/>
          <w:lang w:eastAsia="ru-RU"/>
        </w:rPr>
        <w:t xml:space="preserve"> Инородные тела, в зависимости от того, из какого металла они изготовлены, могут по-разному реагировать на магнитное поле томографа. Они могут нагреваться, смещаться в тканях, создавать помехи. Важно не столько наличие металлического фрагмента в теле человека, сколько удаленность этого фрагмента от обследуемой области. Так, например, можно проводить обследование головы и шеи, органов брюшной и грудной полостей при наличии протеза коленного сустава или спицы в пальце стопы. А вот обследование головного мозга или сосудов шеи при наличии </w:t>
      </w:r>
      <w:proofErr w:type="spellStart"/>
      <w:r w:rsidR="007918CE" w:rsidRPr="007918CE">
        <w:rPr>
          <w:rFonts w:ascii="Times New Roman" w:eastAsia="Times New Roman" w:hAnsi="Times New Roman" w:cs="Times New Roman"/>
          <w:sz w:val="24"/>
          <w:szCs w:val="24"/>
          <w:lang w:eastAsia="ru-RU"/>
        </w:rPr>
        <w:t>бреккет-системы</w:t>
      </w:r>
      <w:proofErr w:type="spellEnd"/>
      <w:r w:rsidR="007918CE" w:rsidRPr="007918CE">
        <w:rPr>
          <w:rFonts w:ascii="Times New Roman" w:eastAsia="Times New Roman" w:hAnsi="Times New Roman" w:cs="Times New Roman"/>
          <w:sz w:val="24"/>
          <w:szCs w:val="24"/>
          <w:lang w:eastAsia="ru-RU"/>
        </w:rPr>
        <w:t xml:space="preserve"> может оказаться затруднительным, так как металлическая конструкция будет создавать значительные помехи. </w:t>
      </w:r>
    </w:p>
    <w:p w:rsidR="007918CE" w:rsidRPr="007918CE" w:rsidRDefault="00EF71B2" w:rsidP="0017087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sidR="007918CE" w:rsidRPr="00EF71B2">
        <w:rPr>
          <w:rFonts w:ascii="Times New Roman" w:eastAsia="Times New Roman" w:hAnsi="Times New Roman" w:cs="Times New Roman"/>
          <w:bCs/>
          <w:sz w:val="24"/>
          <w:szCs w:val="24"/>
          <w:lang w:eastAsia="ru-RU"/>
        </w:rPr>
        <w:t>Не рекомендуется проводить обследование </w:t>
      </w:r>
      <w:hyperlink r:id="rId14" w:history="1">
        <w:r w:rsidR="007918CE" w:rsidRPr="00EF71B2">
          <w:rPr>
            <w:rFonts w:ascii="Times New Roman" w:eastAsia="Times New Roman" w:hAnsi="Times New Roman" w:cs="Times New Roman"/>
            <w:bCs/>
            <w:sz w:val="24"/>
            <w:szCs w:val="24"/>
            <w:u w:val="single"/>
            <w:lang w:eastAsia="ru-RU"/>
          </w:rPr>
          <w:t>беременным женщинам</w:t>
        </w:r>
      </w:hyperlink>
      <w:r w:rsidR="007918CE" w:rsidRPr="00EF71B2">
        <w:rPr>
          <w:rFonts w:ascii="Times New Roman" w:eastAsia="Times New Roman" w:hAnsi="Times New Roman" w:cs="Times New Roman"/>
          <w:bCs/>
          <w:sz w:val="24"/>
          <w:szCs w:val="24"/>
          <w:lang w:eastAsia="ru-RU"/>
        </w:rPr>
        <w:t> в первые три месяца беременности</w:t>
      </w:r>
      <w:r w:rsidR="007918CE" w:rsidRPr="007918CE">
        <w:rPr>
          <w:rFonts w:ascii="Times New Roman" w:eastAsia="Times New Roman" w:hAnsi="Times New Roman" w:cs="Times New Roman"/>
          <w:sz w:val="24"/>
          <w:szCs w:val="24"/>
          <w:lang w:eastAsia="ru-RU"/>
        </w:rPr>
        <w:t xml:space="preserve">. За все время использования метода (уже более 50 лет) не было выявлено четкой взаимосвязи с проведенным во время беременности обследованием и </w:t>
      </w:r>
      <w:r w:rsidR="007918CE" w:rsidRPr="007918CE">
        <w:rPr>
          <w:rFonts w:ascii="Times New Roman" w:eastAsia="Times New Roman" w:hAnsi="Times New Roman" w:cs="Times New Roman"/>
          <w:sz w:val="24"/>
          <w:szCs w:val="24"/>
          <w:lang w:eastAsia="ru-RU"/>
        </w:rPr>
        <w:lastRenderedPageBreak/>
        <w:t>развитием патологии у плода. Ограничение на проведение МР томографии в первом триместре беременности введено поэтому, что в это время у плода закладываются жизненно-важные органы и а первые 12 недель плод очень чувствителен к любым воздействиям.</w:t>
      </w:r>
    </w:p>
    <w:p w:rsidR="007918CE" w:rsidRPr="007918CE" w:rsidRDefault="007918CE" w:rsidP="0017087E">
      <w:pPr>
        <w:shd w:val="clear" w:color="auto" w:fill="FFFFFF"/>
        <w:spacing w:before="150" w:after="150" w:line="240" w:lineRule="auto"/>
        <w:jc w:val="center"/>
        <w:outlineLvl w:val="1"/>
        <w:rPr>
          <w:rFonts w:ascii="Times New Roman" w:eastAsia="Times New Roman" w:hAnsi="Times New Roman" w:cs="Times New Roman"/>
          <w:b/>
          <w:sz w:val="28"/>
          <w:szCs w:val="28"/>
          <w:lang w:eastAsia="ru-RU"/>
        </w:rPr>
      </w:pPr>
      <w:bookmarkStart w:id="5" w:name="2"/>
      <w:bookmarkEnd w:id="5"/>
      <w:r w:rsidRPr="007918CE">
        <w:rPr>
          <w:rFonts w:ascii="Times New Roman" w:eastAsia="Times New Roman" w:hAnsi="Times New Roman" w:cs="Times New Roman"/>
          <w:b/>
          <w:sz w:val="28"/>
          <w:szCs w:val="28"/>
          <w:lang w:eastAsia="ru-RU"/>
        </w:rPr>
        <w:t>Указания по поводу приема пищи, жидкости и лекарственных препаратов перед процедурой МР томографии</w:t>
      </w:r>
    </w:p>
    <w:p w:rsidR="007918CE" w:rsidRPr="00EF71B2" w:rsidRDefault="00EF71B2" w:rsidP="0017087E">
      <w:pPr>
        <w:shd w:val="clear" w:color="auto" w:fill="FFFFFF"/>
        <w:spacing w:after="150" w:line="279"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sidR="007918CE" w:rsidRPr="00EF71B2">
        <w:rPr>
          <w:rFonts w:ascii="Times New Roman" w:eastAsia="Times New Roman" w:hAnsi="Times New Roman" w:cs="Times New Roman"/>
          <w:bCs/>
          <w:sz w:val="24"/>
          <w:szCs w:val="24"/>
          <w:lang w:eastAsia="ru-RU"/>
        </w:rPr>
        <w:t>Тщательная подготовка к МРТ исследованию нужна в том случае, если планируется проведение диагностики</w:t>
      </w:r>
      <w:r w:rsidR="007918CE" w:rsidRPr="00EF71B2">
        <w:rPr>
          <w:rFonts w:ascii="Times New Roman" w:eastAsia="Times New Roman" w:hAnsi="Times New Roman" w:cs="Times New Roman"/>
          <w:sz w:val="24"/>
          <w:szCs w:val="24"/>
          <w:lang w:eastAsia="ru-RU"/>
        </w:rPr>
        <w:t>:</w:t>
      </w:r>
    </w:p>
    <w:p w:rsidR="007918CE" w:rsidRPr="00EF71B2" w:rsidRDefault="00EF71B2" w:rsidP="0017087E">
      <w:pPr>
        <w:shd w:val="clear" w:color="auto" w:fill="FFFFFF"/>
        <w:spacing w:after="0" w:line="279"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D15013">
        <w:rPr>
          <w:rFonts w:ascii="Times New Roman" w:eastAsia="Times New Roman" w:hAnsi="Times New Roman" w:cs="Times New Roman"/>
          <w:sz w:val="24"/>
          <w:szCs w:val="24"/>
          <w:lang w:eastAsia="ru-RU"/>
        </w:rPr>
        <w:t>О</w:t>
      </w:r>
      <w:r w:rsidR="007918CE" w:rsidRPr="00EF71B2">
        <w:rPr>
          <w:rFonts w:ascii="Times New Roman" w:eastAsia="Times New Roman" w:hAnsi="Times New Roman" w:cs="Times New Roman"/>
          <w:sz w:val="24"/>
          <w:szCs w:val="24"/>
          <w:lang w:eastAsia="ru-RU"/>
        </w:rPr>
        <w:t>рганов брюшной полости (кишечник, печень, селезенка, поджелудочная железа);</w:t>
      </w:r>
    </w:p>
    <w:p w:rsidR="007918CE" w:rsidRPr="007918CE" w:rsidRDefault="00D15013" w:rsidP="0017087E">
      <w:pPr>
        <w:shd w:val="clear" w:color="auto" w:fill="FFFFFF"/>
        <w:spacing w:after="0" w:line="279"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2.З</w:t>
      </w:r>
      <w:r w:rsidR="007918CE" w:rsidRPr="007918CE">
        <w:rPr>
          <w:rFonts w:ascii="Times New Roman" w:eastAsia="Times New Roman" w:hAnsi="Times New Roman" w:cs="Times New Roman"/>
          <w:sz w:val="24"/>
          <w:szCs w:val="24"/>
          <w:lang w:eastAsia="ru-RU"/>
        </w:rPr>
        <w:t>абрюшинного пространств</w:t>
      </w:r>
      <w:proofErr w:type="gramStart"/>
      <w:r w:rsidR="007918CE" w:rsidRPr="007918CE">
        <w:rPr>
          <w:rFonts w:ascii="Times New Roman" w:eastAsia="Times New Roman" w:hAnsi="Times New Roman" w:cs="Times New Roman"/>
          <w:sz w:val="24"/>
          <w:szCs w:val="24"/>
          <w:lang w:eastAsia="ru-RU"/>
        </w:rPr>
        <w:t>а(</w:t>
      </w:r>
      <w:proofErr w:type="gramEnd"/>
      <w:r w:rsidR="007918CE" w:rsidRPr="007918CE">
        <w:rPr>
          <w:rFonts w:ascii="Times New Roman" w:eastAsia="Times New Roman" w:hAnsi="Times New Roman" w:cs="Times New Roman"/>
          <w:sz w:val="24"/>
          <w:szCs w:val="24"/>
          <w:lang w:eastAsia="ru-RU"/>
        </w:rPr>
        <w:t>почки, надпочечники);</w:t>
      </w:r>
    </w:p>
    <w:p w:rsidR="007918CE" w:rsidRPr="007918CE" w:rsidRDefault="00EF71B2" w:rsidP="0017087E">
      <w:pPr>
        <w:shd w:val="clear" w:color="auto" w:fill="FFFFFF"/>
        <w:spacing w:after="0" w:line="279"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15013">
        <w:rPr>
          <w:rFonts w:ascii="Times New Roman" w:eastAsia="Times New Roman" w:hAnsi="Times New Roman" w:cs="Times New Roman"/>
          <w:sz w:val="24"/>
          <w:szCs w:val="24"/>
          <w:lang w:eastAsia="ru-RU"/>
        </w:rPr>
        <w:t>О</w:t>
      </w:r>
      <w:r w:rsidR="007918CE" w:rsidRPr="007918CE">
        <w:rPr>
          <w:rFonts w:ascii="Times New Roman" w:eastAsia="Times New Roman" w:hAnsi="Times New Roman" w:cs="Times New Roman"/>
          <w:sz w:val="24"/>
          <w:szCs w:val="24"/>
          <w:lang w:eastAsia="ru-RU"/>
        </w:rPr>
        <w:t>рганов малого таза (прямая кишка, мочевой пузырь, матка, маточные трубы, яичники, предстательная железа).</w:t>
      </w:r>
    </w:p>
    <w:p w:rsidR="007918CE" w:rsidRPr="007918CE" w:rsidRDefault="00EF71B2" w:rsidP="0017087E">
      <w:pPr>
        <w:shd w:val="clear" w:color="auto" w:fill="FFFFFF"/>
        <w:spacing w:after="0" w:line="279"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918CE" w:rsidRPr="007918CE">
        <w:rPr>
          <w:rFonts w:ascii="Times New Roman" w:eastAsia="Times New Roman" w:hAnsi="Times New Roman" w:cs="Times New Roman"/>
          <w:sz w:val="24"/>
          <w:szCs w:val="24"/>
          <w:lang w:eastAsia="ru-RU"/>
        </w:rPr>
        <w:t>На качество снимков указанных выше областей влияет степенно наполненности кишечника кишечным содержимым и газами, а также активность кишечной перистальтики.</w:t>
      </w:r>
    </w:p>
    <w:p w:rsidR="007918CE" w:rsidRPr="00EF71B2" w:rsidRDefault="007918CE" w:rsidP="0017087E">
      <w:pPr>
        <w:shd w:val="clear" w:color="auto" w:fill="FFFFFF"/>
        <w:spacing w:after="150" w:line="279" w:lineRule="atLeast"/>
        <w:jc w:val="both"/>
        <w:rPr>
          <w:rFonts w:ascii="Times New Roman" w:eastAsia="Times New Roman" w:hAnsi="Times New Roman" w:cs="Times New Roman"/>
          <w:sz w:val="24"/>
          <w:szCs w:val="24"/>
          <w:lang w:eastAsia="ru-RU"/>
        </w:rPr>
      </w:pPr>
      <w:r w:rsidRPr="00EF71B2">
        <w:rPr>
          <w:rFonts w:ascii="Times New Roman" w:eastAsia="Times New Roman" w:hAnsi="Times New Roman" w:cs="Times New Roman"/>
          <w:bCs/>
          <w:sz w:val="24"/>
          <w:szCs w:val="24"/>
          <w:lang w:eastAsia="ru-RU"/>
        </w:rPr>
        <w:t>Для того</w:t>
      </w:r>
      <w:proofErr w:type="gramStart"/>
      <w:r w:rsidRPr="00EF71B2">
        <w:rPr>
          <w:rFonts w:ascii="Times New Roman" w:eastAsia="Times New Roman" w:hAnsi="Times New Roman" w:cs="Times New Roman"/>
          <w:bCs/>
          <w:sz w:val="24"/>
          <w:szCs w:val="24"/>
          <w:lang w:eastAsia="ru-RU"/>
        </w:rPr>
        <w:t>,</w:t>
      </w:r>
      <w:proofErr w:type="gramEnd"/>
      <w:r w:rsidRPr="00EF71B2">
        <w:rPr>
          <w:rFonts w:ascii="Times New Roman" w:eastAsia="Times New Roman" w:hAnsi="Times New Roman" w:cs="Times New Roman"/>
          <w:bCs/>
          <w:sz w:val="24"/>
          <w:szCs w:val="24"/>
          <w:lang w:eastAsia="ru-RU"/>
        </w:rPr>
        <w:t xml:space="preserve"> чтобы уменьшить влияние указанных выше факторов на информативность МР томографии, необходимо</w:t>
      </w:r>
      <w:r w:rsidRPr="00EF71B2">
        <w:rPr>
          <w:rFonts w:ascii="Times New Roman" w:eastAsia="Times New Roman" w:hAnsi="Times New Roman" w:cs="Times New Roman"/>
          <w:sz w:val="24"/>
          <w:szCs w:val="24"/>
          <w:lang w:eastAsia="ru-RU"/>
        </w:rPr>
        <w:t>:</w:t>
      </w:r>
    </w:p>
    <w:p w:rsidR="007918CE" w:rsidRPr="007918CE" w:rsidRDefault="00EF71B2" w:rsidP="0017087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D15013">
        <w:rPr>
          <w:rFonts w:ascii="Times New Roman" w:eastAsia="Times New Roman" w:hAnsi="Times New Roman" w:cs="Times New Roman"/>
          <w:sz w:val="24"/>
          <w:szCs w:val="24"/>
          <w:lang w:eastAsia="ru-RU"/>
        </w:rPr>
        <w:t>Н</w:t>
      </w:r>
      <w:r w:rsidR="007918CE" w:rsidRPr="007918CE">
        <w:rPr>
          <w:rFonts w:ascii="Times New Roman" w:eastAsia="Times New Roman" w:hAnsi="Times New Roman" w:cs="Times New Roman"/>
          <w:sz w:val="24"/>
          <w:szCs w:val="24"/>
          <w:lang w:eastAsia="ru-RU"/>
        </w:rPr>
        <w:t>а 3 дня исключить из рациона любые продукты, богатые клетчаткой и провоцирующие активное образование газов в кишечнике (капуста, бобовые, все фрукты, сладости, газированные напитки и проч.);</w:t>
      </w:r>
    </w:p>
    <w:p w:rsidR="007918CE" w:rsidRPr="007918CE" w:rsidRDefault="00EF71B2" w:rsidP="0017087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15013">
        <w:rPr>
          <w:rFonts w:ascii="Times New Roman" w:eastAsia="Times New Roman" w:hAnsi="Times New Roman" w:cs="Times New Roman"/>
          <w:sz w:val="24"/>
          <w:szCs w:val="24"/>
          <w:lang w:eastAsia="ru-RU"/>
        </w:rPr>
        <w:t>П</w:t>
      </w:r>
      <w:r w:rsidR="007918CE" w:rsidRPr="007918CE">
        <w:rPr>
          <w:rFonts w:ascii="Times New Roman" w:eastAsia="Times New Roman" w:hAnsi="Times New Roman" w:cs="Times New Roman"/>
          <w:sz w:val="24"/>
          <w:szCs w:val="24"/>
          <w:lang w:eastAsia="ru-RU"/>
        </w:rPr>
        <w:t xml:space="preserve">о назначению врача принимать активированный уголь из расчета 1 таблетка на 10 кг тела  или препарат </w:t>
      </w:r>
      <w:proofErr w:type="spellStart"/>
      <w:r w:rsidR="007918CE" w:rsidRPr="007918CE">
        <w:rPr>
          <w:rFonts w:ascii="Times New Roman" w:eastAsia="Times New Roman" w:hAnsi="Times New Roman" w:cs="Times New Roman"/>
          <w:sz w:val="24"/>
          <w:szCs w:val="24"/>
          <w:lang w:eastAsia="ru-RU"/>
        </w:rPr>
        <w:t>Эспумизан</w:t>
      </w:r>
      <w:proofErr w:type="spellEnd"/>
      <w:r w:rsidR="007918CE" w:rsidRPr="007918CE">
        <w:rPr>
          <w:rFonts w:ascii="Times New Roman" w:eastAsia="Times New Roman" w:hAnsi="Times New Roman" w:cs="Times New Roman"/>
          <w:sz w:val="24"/>
          <w:szCs w:val="24"/>
          <w:lang w:eastAsia="ru-RU"/>
        </w:rPr>
        <w:t xml:space="preserve"> по 1 таблетке 3 раза в день в течение 3 дней;</w:t>
      </w:r>
    </w:p>
    <w:p w:rsidR="007918CE" w:rsidRPr="007918CE" w:rsidRDefault="00EF71B2" w:rsidP="0017087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15013">
        <w:rPr>
          <w:rFonts w:ascii="Times New Roman" w:eastAsia="Times New Roman" w:hAnsi="Times New Roman" w:cs="Times New Roman"/>
          <w:sz w:val="24"/>
          <w:szCs w:val="24"/>
          <w:lang w:eastAsia="ru-RU"/>
        </w:rPr>
        <w:t>В</w:t>
      </w:r>
      <w:r w:rsidR="007918CE" w:rsidRPr="007918CE">
        <w:rPr>
          <w:rFonts w:ascii="Times New Roman" w:eastAsia="Times New Roman" w:hAnsi="Times New Roman" w:cs="Times New Roman"/>
          <w:sz w:val="24"/>
          <w:szCs w:val="24"/>
          <w:lang w:eastAsia="ru-RU"/>
        </w:rPr>
        <w:t>ечером накануне процедуры рекомендуется выполнить очистительную клизму;</w:t>
      </w:r>
    </w:p>
    <w:p w:rsidR="007918CE" w:rsidRPr="007918CE" w:rsidRDefault="00EF71B2" w:rsidP="0017087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15013">
        <w:rPr>
          <w:rFonts w:ascii="Times New Roman" w:eastAsia="Times New Roman" w:hAnsi="Times New Roman" w:cs="Times New Roman"/>
          <w:sz w:val="24"/>
          <w:szCs w:val="24"/>
          <w:lang w:eastAsia="ru-RU"/>
        </w:rPr>
        <w:t>В</w:t>
      </w:r>
      <w:r w:rsidR="007918CE" w:rsidRPr="007918CE">
        <w:rPr>
          <w:rFonts w:ascii="Times New Roman" w:eastAsia="Times New Roman" w:hAnsi="Times New Roman" w:cs="Times New Roman"/>
          <w:sz w:val="24"/>
          <w:szCs w:val="24"/>
          <w:lang w:eastAsia="ru-RU"/>
        </w:rPr>
        <w:t xml:space="preserve"> день процедуры лучше отказаться от приема пищи;</w:t>
      </w:r>
    </w:p>
    <w:p w:rsidR="007918CE" w:rsidRPr="007918CE" w:rsidRDefault="00EF71B2" w:rsidP="0017087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D15013">
        <w:rPr>
          <w:rFonts w:ascii="Times New Roman" w:eastAsia="Times New Roman" w:hAnsi="Times New Roman" w:cs="Times New Roman"/>
          <w:sz w:val="24"/>
          <w:szCs w:val="24"/>
          <w:lang w:eastAsia="ru-RU"/>
        </w:rPr>
        <w:t>З</w:t>
      </w:r>
      <w:r w:rsidR="007918CE" w:rsidRPr="007918CE">
        <w:rPr>
          <w:rFonts w:ascii="Times New Roman" w:eastAsia="Times New Roman" w:hAnsi="Times New Roman" w:cs="Times New Roman"/>
          <w:sz w:val="24"/>
          <w:szCs w:val="24"/>
          <w:lang w:eastAsia="ru-RU"/>
        </w:rPr>
        <w:t xml:space="preserve">а 30 минут до процедуры необходимо принять 1 таблетку любого </w:t>
      </w:r>
      <w:proofErr w:type="spellStart"/>
      <w:r w:rsidR="007918CE" w:rsidRPr="007918CE">
        <w:rPr>
          <w:rFonts w:ascii="Times New Roman" w:eastAsia="Times New Roman" w:hAnsi="Times New Roman" w:cs="Times New Roman"/>
          <w:sz w:val="24"/>
          <w:szCs w:val="24"/>
          <w:lang w:eastAsia="ru-RU"/>
        </w:rPr>
        <w:t>спазмолитика</w:t>
      </w:r>
      <w:proofErr w:type="spellEnd"/>
      <w:r w:rsidR="007918CE" w:rsidRPr="007918CE">
        <w:rPr>
          <w:rFonts w:ascii="Times New Roman" w:eastAsia="Times New Roman" w:hAnsi="Times New Roman" w:cs="Times New Roman"/>
          <w:sz w:val="24"/>
          <w:szCs w:val="24"/>
          <w:lang w:eastAsia="ru-RU"/>
        </w:rPr>
        <w:t xml:space="preserve"> типа Но-шпы;</w:t>
      </w:r>
    </w:p>
    <w:p w:rsidR="007918CE" w:rsidRPr="007918CE" w:rsidRDefault="00EF71B2" w:rsidP="0017087E">
      <w:pPr>
        <w:shd w:val="clear" w:color="auto" w:fill="FFFFFF"/>
        <w:spacing w:after="0" w:line="279"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D15013">
        <w:rPr>
          <w:rFonts w:ascii="Times New Roman" w:eastAsia="Times New Roman" w:hAnsi="Times New Roman" w:cs="Times New Roman"/>
          <w:sz w:val="24"/>
          <w:szCs w:val="24"/>
          <w:lang w:eastAsia="ru-RU"/>
        </w:rPr>
        <w:t>М</w:t>
      </w:r>
      <w:r w:rsidR="007918CE" w:rsidRPr="007918CE">
        <w:rPr>
          <w:rFonts w:ascii="Times New Roman" w:eastAsia="Times New Roman" w:hAnsi="Times New Roman" w:cs="Times New Roman"/>
          <w:sz w:val="24"/>
          <w:szCs w:val="24"/>
          <w:lang w:eastAsia="ru-RU"/>
        </w:rPr>
        <w:t>очевой пузырь во время обследования должен быть умеренно наполненным, поэтому необходимо помочиться за час до обследования и выпить 400 мл негазированной воды.</w:t>
      </w:r>
    </w:p>
    <w:p w:rsidR="007918CE" w:rsidRPr="007918CE" w:rsidRDefault="00EF71B2" w:rsidP="0017087E">
      <w:pPr>
        <w:shd w:val="clear" w:color="auto" w:fill="FFFFFF"/>
        <w:spacing w:after="150" w:line="279"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918CE" w:rsidRPr="007918CE">
        <w:rPr>
          <w:rFonts w:ascii="Times New Roman" w:eastAsia="Times New Roman" w:hAnsi="Times New Roman" w:cs="Times New Roman"/>
          <w:sz w:val="24"/>
          <w:szCs w:val="24"/>
          <w:lang w:eastAsia="ru-RU"/>
        </w:rPr>
        <w:t xml:space="preserve">Если планируется проведение МР томографии органов малого таза у женщины, то </w:t>
      </w:r>
      <w:r w:rsidR="002C2902">
        <w:rPr>
          <w:rFonts w:ascii="Times New Roman" w:eastAsia="Times New Roman" w:hAnsi="Times New Roman" w:cs="Times New Roman"/>
          <w:sz w:val="24"/>
          <w:szCs w:val="24"/>
          <w:lang w:eastAsia="ru-RU"/>
        </w:rPr>
        <w:t>необходимо вспомнить дату последней менструации</w:t>
      </w:r>
      <w:r w:rsidR="007918CE" w:rsidRPr="007918CE">
        <w:rPr>
          <w:rFonts w:ascii="Times New Roman" w:eastAsia="Times New Roman" w:hAnsi="Times New Roman" w:cs="Times New Roman"/>
          <w:sz w:val="24"/>
          <w:szCs w:val="24"/>
          <w:lang w:eastAsia="ru-RU"/>
        </w:rPr>
        <w:t>, для выбора наиболее оптимального для обследования дня цикла.</w:t>
      </w:r>
    </w:p>
    <w:p w:rsidR="007918CE" w:rsidRDefault="00EF71B2" w:rsidP="0017087E">
      <w:pPr>
        <w:shd w:val="clear" w:color="auto" w:fill="FFFFFF"/>
        <w:spacing w:after="150" w:line="279"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w:t>
      </w:r>
      <w:r w:rsidR="007918CE" w:rsidRPr="00EF71B2">
        <w:rPr>
          <w:rFonts w:ascii="Times New Roman" w:eastAsia="Times New Roman" w:hAnsi="Times New Roman" w:cs="Times New Roman"/>
          <w:bCs/>
          <w:sz w:val="24"/>
          <w:szCs w:val="24"/>
          <w:lang w:eastAsia="ru-RU"/>
        </w:rPr>
        <w:t>Профилактическое применение успокоительных препаратов может потребоваться пациентам с клаустрофобией</w:t>
      </w:r>
      <w:r w:rsidR="007918CE" w:rsidRPr="00EF71B2">
        <w:rPr>
          <w:rFonts w:ascii="Times New Roman" w:eastAsia="Times New Roman" w:hAnsi="Times New Roman" w:cs="Times New Roman"/>
          <w:sz w:val="24"/>
          <w:szCs w:val="24"/>
          <w:lang w:eastAsia="ru-RU"/>
        </w:rPr>
        <w:t>.</w:t>
      </w:r>
      <w:r w:rsidR="007918CE" w:rsidRPr="007918CE">
        <w:rPr>
          <w:rFonts w:ascii="Times New Roman" w:eastAsia="Times New Roman" w:hAnsi="Times New Roman" w:cs="Times New Roman"/>
          <w:sz w:val="24"/>
          <w:szCs w:val="24"/>
          <w:lang w:eastAsia="ru-RU"/>
        </w:rPr>
        <w:t xml:space="preserve"> Во всех остальных случаях рекомендованные врачом лекарства нужно принимать по обычной схеме.</w:t>
      </w:r>
    </w:p>
    <w:p w:rsidR="002C2902" w:rsidRPr="007918CE" w:rsidRDefault="002C2902" w:rsidP="0017087E">
      <w:pPr>
        <w:shd w:val="clear" w:color="auto" w:fill="FFFFFF"/>
        <w:spacing w:after="150" w:line="279" w:lineRule="atLeast"/>
        <w:jc w:val="both"/>
        <w:rPr>
          <w:rFonts w:ascii="Times New Roman" w:eastAsia="Times New Roman" w:hAnsi="Times New Roman" w:cs="Times New Roman"/>
          <w:sz w:val="24"/>
          <w:szCs w:val="24"/>
          <w:lang w:eastAsia="ru-RU"/>
        </w:rPr>
      </w:pPr>
    </w:p>
    <w:p w:rsidR="007918CE" w:rsidRPr="00EF71B2" w:rsidRDefault="007918CE" w:rsidP="0017087E">
      <w:pPr>
        <w:shd w:val="clear" w:color="auto" w:fill="FFFFFF"/>
        <w:spacing w:before="150" w:after="150" w:line="240" w:lineRule="auto"/>
        <w:jc w:val="center"/>
        <w:outlineLvl w:val="1"/>
        <w:rPr>
          <w:rFonts w:ascii="Times New Roman" w:eastAsia="Times New Roman" w:hAnsi="Times New Roman" w:cs="Times New Roman"/>
          <w:b/>
          <w:sz w:val="28"/>
          <w:szCs w:val="28"/>
          <w:lang w:eastAsia="ru-RU"/>
        </w:rPr>
      </w:pPr>
      <w:bookmarkStart w:id="6" w:name="3"/>
      <w:bookmarkEnd w:id="6"/>
      <w:r w:rsidRPr="00EF71B2">
        <w:rPr>
          <w:rFonts w:ascii="Times New Roman" w:eastAsia="Times New Roman" w:hAnsi="Times New Roman" w:cs="Times New Roman"/>
          <w:b/>
          <w:sz w:val="28"/>
          <w:szCs w:val="28"/>
          <w:lang w:eastAsia="ru-RU"/>
        </w:rPr>
        <w:t>Подготовка к процедуре МРТ</w:t>
      </w:r>
    </w:p>
    <w:p w:rsidR="007918CE" w:rsidRPr="007918CE" w:rsidRDefault="00EF71B2" w:rsidP="0017087E">
      <w:pPr>
        <w:shd w:val="clear" w:color="auto" w:fill="FFFFFF"/>
        <w:spacing w:after="150" w:line="279"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918CE" w:rsidRPr="007918CE">
        <w:rPr>
          <w:rFonts w:ascii="Times New Roman" w:eastAsia="Times New Roman" w:hAnsi="Times New Roman" w:cs="Times New Roman"/>
          <w:sz w:val="24"/>
          <w:szCs w:val="24"/>
          <w:lang w:eastAsia="ru-RU"/>
        </w:rPr>
        <w:t>В день проведения обследования рекомендуется отказаться от использования косметики, так как кремы, тени, румяна и тушь для ресниц могут содержать в своем составе частицы металлов</w:t>
      </w:r>
      <w:r w:rsidR="002C2902">
        <w:rPr>
          <w:rFonts w:ascii="Times New Roman" w:eastAsia="Times New Roman" w:hAnsi="Times New Roman" w:cs="Times New Roman"/>
          <w:sz w:val="24"/>
          <w:szCs w:val="24"/>
          <w:lang w:eastAsia="ru-RU"/>
        </w:rPr>
        <w:t xml:space="preserve">, так же как </w:t>
      </w:r>
      <w:proofErr w:type="spellStart"/>
      <w:r w:rsidR="002C2902" w:rsidRPr="00EF71B2">
        <w:rPr>
          <w:rFonts w:ascii="Times New Roman" w:eastAsia="Times New Roman" w:hAnsi="Times New Roman" w:cs="Times New Roman"/>
          <w:sz w:val="24"/>
          <w:szCs w:val="24"/>
          <w:lang w:eastAsia="ru-RU"/>
        </w:rPr>
        <w:t>татуаж</w:t>
      </w:r>
      <w:proofErr w:type="spellEnd"/>
      <w:r w:rsidR="002C2902" w:rsidRPr="00EF71B2">
        <w:rPr>
          <w:rFonts w:ascii="Times New Roman" w:eastAsia="Times New Roman" w:hAnsi="Times New Roman" w:cs="Times New Roman"/>
          <w:sz w:val="24"/>
          <w:szCs w:val="24"/>
          <w:lang w:eastAsia="ru-RU"/>
        </w:rPr>
        <w:t xml:space="preserve"> (о его наличии необходимо сообщить медицинскому работнику)</w:t>
      </w:r>
      <w:r w:rsidR="007918CE" w:rsidRPr="00EF71B2">
        <w:rPr>
          <w:rFonts w:ascii="Times New Roman" w:eastAsia="Times New Roman" w:hAnsi="Times New Roman" w:cs="Times New Roman"/>
          <w:sz w:val="24"/>
          <w:szCs w:val="24"/>
          <w:lang w:eastAsia="ru-RU"/>
        </w:rPr>
        <w:t>.</w:t>
      </w:r>
      <w:r w:rsidR="007918CE" w:rsidRPr="007918CE">
        <w:rPr>
          <w:rFonts w:ascii="Times New Roman" w:eastAsia="Times New Roman" w:hAnsi="Times New Roman" w:cs="Times New Roman"/>
          <w:sz w:val="24"/>
          <w:szCs w:val="24"/>
          <w:lang w:eastAsia="ru-RU"/>
        </w:rPr>
        <w:t xml:space="preserve"> Содержащегося металла достаточно для создания помех и получения нечетких изображений исследуемой области</w:t>
      </w:r>
      <w:r w:rsidR="00D402DD">
        <w:rPr>
          <w:rFonts w:ascii="Times New Roman" w:eastAsia="Times New Roman" w:hAnsi="Times New Roman" w:cs="Times New Roman"/>
          <w:sz w:val="24"/>
          <w:szCs w:val="24"/>
          <w:lang w:eastAsia="ru-RU"/>
        </w:rPr>
        <w:t xml:space="preserve">, а в случае наличия </w:t>
      </w:r>
      <w:r w:rsidR="00E714FB">
        <w:rPr>
          <w:rFonts w:ascii="Times New Roman" w:eastAsia="Times New Roman" w:hAnsi="Times New Roman" w:cs="Times New Roman"/>
          <w:sz w:val="24"/>
          <w:szCs w:val="24"/>
          <w:lang w:eastAsia="ru-RU"/>
        </w:rPr>
        <w:t xml:space="preserve">татуировок и </w:t>
      </w:r>
      <w:proofErr w:type="spellStart"/>
      <w:r w:rsidR="00D402DD">
        <w:rPr>
          <w:rFonts w:ascii="Times New Roman" w:eastAsia="Times New Roman" w:hAnsi="Times New Roman" w:cs="Times New Roman"/>
          <w:sz w:val="24"/>
          <w:szCs w:val="24"/>
          <w:lang w:eastAsia="ru-RU"/>
        </w:rPr>
        <w:t>татуажа</w:t>
      </w:r>
      <w:proofErr w:type="spellEnd"/>
      <w:r w:rsidR="00D402DD">
        <w:rPr>
          <w:rFonts w:ascii="Times New Roman" w:eastAsia="Times New Roman" w:hAnsi="Times New Roman" w:cs="Times New Roman"/>
          <w:sz w:val="24"/>
          <w:szCs w:val="24"/>
          <w:lang w:eastAsia="ru-RU"/>
        </w:rPr>
        <w:t xml:space="preserve"> привести к ожогам и впоследствии рубцовым изменениям</w:t>
      </w:r>
      <w:r w:rsidR="007918CE" w:rsidRPr="007918CE">
        <w:rPr>
          <w:rFonts w:ascii="Times New Roman" w:eastAsia="Times New Roman" w:hAnsi="Times New Roman" w:cs="Times New Roman"/>
          <w:sz w:val="24"/>
          <w:szCs w:val="24"/>
          <w:lang w:eastAsia="ru-RU"/>
        </w:rPr>
        <w:t>.</w:t>
      </w:r>
    </w:p>
    <w:p w:rsidR="007918CE" w:rsidRPr="007918CE" w:rsidRDefault="00EF71B2" w:rsidP="0017087E">
      <w:pPr>
        <w:shd w:val="clear" w:color="auto" w:fill="FFFFFF"/>
        <w:spacing w:after="150" w:line="279"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918CE" w:rsidRPr="007918CE">
        <w:rPr>
          <w:rFonts w:ascii="Times New Roman" w:eastAsia="Times New Roman" w:hAnsi="Times New Roman" w:cs="Times New Roman"/>
          <w:sz w:val="24"/>
          <w:szCs w:val="24"/>
          <w:lang w:eastAsia="ru-RU"/>
        </w:rPr>
        <w:t>В клинику желательно прибыть на 20 минут раньше времени начала обследования. Эти 20 минут понадобятся пациенту на то, чтобы зарегистрироваться в регистратуре, задать врачу интересующие вопросы, переодеться и оставить ценные вещи в раздевалке.</w:t>
      </w:r>
    </w:p>
    <w:p w:rsidR="007918CE" w:rsidRPr="00EF71B2" w:rsidRDefault="007918CE" w:rsidP="0017087E">
      <w:pPr>
        <w:shd w:val="clear" w:color="auto" w:fill="FFFFFF"/>
        <w:spacing w:after="150" w:line="279" w:lineRule="atLeast"/>
        <w:jc w:val="both"/>
        <w:rPr>
          <w:rFonts w:ascii="Times New Roman" w:eastAsia="Times New Roman" w:hAnsi="Times New Roman" w:cs="Times New Roman"/>
          <w:sz w:val="24"/>
          <w:szCs w:val="24"/>
          <w:lang w:eastAsia="ru-RU"/>
        </w:rPr>
      </w:pPr>
      <w:r w:rsidRPr="00EF71B2">
        <w:rPr>
          <w:rFonts w:ascii="Times New Roman" w:eastAsia="Times New Roman" w:hAnsi="Times New Roman" w:cs="Times New Roman"/>
          <w:bCs/>
          <w:sz w:val="24"/>
          <w:szCs w:val="24"/>
          <w:lang w:eastAsia="ru-RU"/>
        </w:rPr>
        <w:t>С собой в кабинет М</w:t>
      </w:r>
      <w:proofErr w:type="gramStart"/>
      <w:r w:rsidRPr="00EF71B2">
        <w:rPr>
          <w:rFonts w:ascii="Times New Roman" w:eastAsia="Times New Roman" w:hAnsi="Times New Roman" w:cs="Times New Roman"/>
          <w:bCs/>
          <w:sz w:val="24"/>
          <w:szCs w:val="24"/>
          <w:lang w:eastAsia="ru-RU"/>
        </w:rPr>
        <w:t>Р</w:t>
      </w:r>
      <w:r w:rsidR="00D15013">
        <w:rPr>
          <w:rFonts w:ascii="Times New Roman" w:eastAsia="Times New Roman" w:hAnsi="Times New Roman" w:cs="Times New Roman"/>
          <w:bCs/>
          <w:sz w:val="24"/>
          <w:szCs w:val="24"/>
          <w:lang w:eastAsia="ru-RU"/>
        </w:rPr>
        <w:t>-</w:t>
      </w:r>
      <w:proofErr w:type="gramEnd"/>
      <w:r w:rsidRPr="00EF71B2">
        <w:rPr>
          <w:rFonts w:ascii="Times New Roman" w:eastAsia="Times New Roman" w:hAnsi="Times New Roman" w:cs="Times New Roman"/>
          <w:bCs/>
          <w:sz w:val="24"/>
          <w:szCs w:val="24"/>
          <w:lang w:eastAsia="ru-RU"/>
        </w:rPr>
        <w:t xml:space="preserve"> томографии нельзя брать</w:t>
      </w:r>
      <w:r w:rsidRPr="00EF71B2">
        <w:rPr>
          <w:rFonts w:ascii="Times New Roman" w:eastAsia="Times New Roman" w:hAnsi="Times New Roman" w:cs="Times New Roman"/>
          <w:sz w:val="24"/>
          <w:szCs w:val="24"/>
          <w:lang w:eastAsia="ru-RU"/>
        </w:rPr>
        <w:t>:</w:t>
      </w:r>
    </w:p>
    <w:p w:rsidR="007918CE" w:rsidRPr="007918CE" w:rsidRDefault="00EF71B2" w:rsidP="0017087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r w:rsidR="007918CE" w:rsidRPr="007918CE">
        <w:rPr>
          <w:rFonts w:ascii="Times New Roman" w:eastAsia="Times New Roman" w:hAnsi="Times New Roman" w:cs="Times New Roman"/>
          <w:sz w:val="24"/>
          <w:szCs w:val="24"/>
          <w:lang w:eastAsia="ru-RU"/>
        </w:rPr>
        <w:t>ключи, часы, металлические украшения</w:t>
      </w:r>
      <w:r w:rsidR="002C2902">
        <w:rPr>
          <w:rFonts w:ascii="Times New Roman" w:eastAsia="Times New Roman" w:hAnsi="Times New Roman" w:cs="Times New Roman"/>
          <w:sz w:val="24"/>
          <w:szCs w:val="24"/>
          <w:lang w:eastAsia="ru-RU"/>
        </w:rPr>
        <w:t>, монеты</w:t>
      </w:r>
      <w:r w:rsidR="007918CE" w:rsidRPr="007918CE">
        <w:rPr>
          <w:rFonts w:ascii="Times New Roman" w:eastAsia="Times New Roman" w:hAnsi="Times New Roman" w:cs="Times New Roman"/>
          <w:sz w:val="24"/>
          <w:szCs w:val="24"/>
          <w:lang w:eastAsia="ru-RU"/>
        </w:rPr>
        <w:t>;</w:t>
      </w:r>
    </w:p>
    <w:p w:rsidR="007918CE" w:rsidRPr="007918CE" w:rsidRDefault="00EF71B2" w:rsidP="0017087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918CE" w:rsidRPr="007918CE">
        <w:rPr>
          <w:rFonts w:ascii="Times New Roman" w:eastAsia="Times New Roman" w:hAnsi="Times New Roman" w:cs="Times New Roman"/>
          <w:sz w:val="24"/>
          <w:szCs w:val="24"/>
          <w:lang w:eastAsia="ru-RU"/>
        </w:rPr>
        <w:t>планшет, телефон, электронную книгу и прочие электронные устройства;</w:t>
      </w:r>
    </w:p>
    <w:p w:rsidR="007918CE" w:rsidRPr="007918CE" w:rsidRDefault="00EF71B2" w:rsidP="0017087E">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7918CE" w:rsidRPr="007918CE">
        <w:rPr>
          <w:rFonts w:ascii="Times New Roman" w:eastAsia="Times New Roman" w:hAnsi="Times New Roman" w:cs="Times New Roman"/>
          <w:sz w:val="24"/>
          <w:szCs w:val="24"/>
          <w:lang w:eastAsia="ru-RU"/>
        </w:rPr>
        <w:t>банковские пластиковые карты.</w:t>
      </w:r>
    </w:p>
    <w:p w:rsidR="007918CE" w:rsidRPr="007918CE" w:rsidRDefault="00EF71B2" w:rsidP="0017087E">
      <w:pPr>
        <w:shd w:val="clear" w:color="auto" w:fill="FFFFFF"/>
        <w:spacing w:after="0" w:line="279"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918CE" w:rsidRPr="00EF71B2">
        <w:rPr>
          <w:rFonts w:ascii="Times New Roman" w:eastAsia="Times New Roman" w:hAnsi="Times New Roman" w:cs="Times New Roman"/>
          <w:sz w:val="24"/>
          <w:szCs w:val="24"/>
          <w:lang w:eastAsia="ru-RU"/>
        </w:rPr>
        <w:t>Одежда</w:t>
      </w:r>
      <w:r w:rsidR="007918CE" w:rsidRPr="007918CE">
        <w:rPr>
          <w:rFonts w:ascii="Times New Roman" w:eastAsia="Times New Roman" w:hAnsi="Times New Roman" w:cs="Times New Roman"/>
          <w:sz w:val="24"/>
          <w:szCs w:val="24"/>
          <w:lang w:eastAsia="ru-RU"/>
        </w:rPr>
        <w:t xml:space="preserve"> пациента должна быть достаточно свободной</w:t>
      </w:r>
      <w:r w:rsidR="00D402DD">
        <w:rPr>
          <w:rFonts w:ascii="Times New Roman" w:eastAsia="Times New Roman" w:hAnsi="Times New Roman" w:cs="Times New Roman"/>
          <w:sz w:val="24"/>
          <w:szCs w:val="24"/>
          <w:lang w:eastAsia="ru-RU"/>
        </w:rPr>
        <w:t>, теплой</w:t>
      </w:r>
      <w:r w:rsidR="009052A0">
        <w:rPr>
          <w:rFonts w:ascii="Times New Roman" w:eastAsia="Times New Roman" w:hAnsi="Times New Roman" w:cs="Times New Roman"/>
          <w:sz w:val="24"/>
          <w:szCs w:val="24"/>
          <w:lang w:eastAsia="ru-RU"/>
        </w:rPr>
        <w:t xml:space="preserve"> (по технической необходимости работает кондиционер)</w:t>
      </w:r>
      <w:r w:rsidR="00D402DD">
        <w:rPr>
          <w:rFonts w:ascii="Times New Roman" w:eastAsia="Times New Roman" w:hAnsi="Times New Roman" w:cs="Times New Roman"/>
          <w:sz w:val="24"/>
          <w:szCs w:val="24"/>
          <w:lang w:eastAsia="ru-RU"/>
        </w:rPr>
        <w:t xml:space="preserve"> </w:t>
      </w:r>
      <w:r w:rsidR="007918CE" w:rsidRPr="007918CE">
        <w:rPr>
          <w:rFonts w:ascii="Times New Roman" w:eastAsia="Times New Roman" w:hAnsi="Times New Roman" w:cs="Times New Roman"/>
          <w:sz w:val="24"/>
          <w:szCs w:val="24"/>
          <w:lang w:eastAsia="ru-RU"/>
        </w:rPr>
        <w:t xml:space="preserve"> для того, чтобы в ней было удобно лежать в течение длительного времени</w:t>
      </w:r>
      <w:r w:rsidR="00D402DD">
        <w:rPr>
          <w:rFonts w:ascii="Times New Roman" w:eastAsia="Times New Roman" w:hAnsi="Times New Roman" w:cs="Times New Roman"/>
          <w:sz w:val="24"/>
          <w:szCs w:val="24"/>
          <w:lang w:eastAsia="ru-RU"/>
        </w:rPr>
        <w:t>. В составе тканей не допускается содержание вискозы, т.к. в магнитном поле вырабатывается статическое электричество, создающее неприятные ощущения и помехи</w:t>
      </w:r>
      <w:r w:rsidR="007918CE" w:rsidRPr="007918CE">
        <w:rPr>
          <w:rFonts w:ascii="Times New Roman" w:eastAsia="Times New Roman" w:hAnsi="Times New Roman" w:cs="Times New Roman"/>
          <w:sz w:val="24"/>
          <w:szCs w:val="24"/>
          <w:lang w:eastAsia="ru-RU"/>
        </w:rPr>
        <w:t>. На одежде не должно быть металлических застежек и декоративных элементов.</w:t>
      </w:r>
    </w:p>
    <w:p w:rsidR="007918CE" w:rsidRDefault="00EF71B2" w:rsidP="0017087E">
      <w:pPr>
        <w:shd w:val="clear" w:color="auto" w:fill="FFFFFF"/>
        <w:spacing w:after="150" w:line="279"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918CE" w:rsidRPr="007918CE">
        <w:rPr>
          <w:rFonts w:ascii="Times New Roman" w:eastAsia="Times New Roman" w:hAnsi="Times New Roman" w:cs="Times New Roman"/>
          <w:sz w:val="24"/>
          <w:szCs w:val="24"/>
          <w:lang w:eastAsia="ru-RU"/>
        </w:rPr>
        <w:t>Приносить с собой в кабинет МРТ металлические изделия и электронику нельзя не только пациенту, но также и сопровождающему его лицу.</w:t>
      </w:r>
    </w:p>
    <w:p w:rsidR="00EF71B2" w:rsidRDefault="00EF71B2" w:rsidP="0017087E">
      <w:pPr>
        <w:shd w:val="clear" w:color="auto" w:fill="FFFFFF"/>
        <w:spacing w:before="150" w:after="150" w:line="240" w:lineRule="auto"/>
        <w:jc w:val="both"/>
        <w:outlineLvl w:val="1"/>
        <w:rPr>
          <w:rFonts w:ascii="Times New Roman" w:eastAsia="Times New Roman" w:hAnsi="Times New Roman" w:cs="Times New Roman"/>
          <w:sz w:val="24"/>
          <w:szCs w:val="24"/>
          <w:lang w:eastAsia="ru-RU"/>
        </w:rPr>
      </w:pPr>
      <w:bookmarkStart w:id="7" w:name="4"/>
      <w:bookmarkEnd w:id="7"/>
      <w:r>
        <w:rPr>
          <w:rFonts w:ascii="Times New Roman" w:eastAsia="Times New Roman" w:hAnsi="Times New Roman" w:cs="Times New Roman"/>
          <w:sz w:val="24"/>
          <w:szCs w:val="24"/>
          <w:lang w:eastAsia="ru-RU"/>
        </w:rPr>
        <w:t xml:space="preserve">                     </w:t>
      </w:r>
    </w:p>
    <w:p w:rsidR="007918CE" w:rsidRPr="00EF71B2" w:rsidRDefault="00EF71B2" w:rsidP="0017087E">
      <w:pPr>
        <w:shd w:val="clear" w:color="auto" w:fill="FFFFFF"/>
        <w:spacing w:before="150" w:after="150" w:line="240" w:lineRule="auto"/>
        <w:jc w:val="both"/>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 xml:space="preserve">                 </w:t>
      </w:r>
      <w:r w:rsidR="007918CE" w:rsidRPr="00EF71B2">
        <w:rPr>
          <w:rFonts w:ascii="Times New Roman" w:eastAsia="Times New Roman" w:hAnsi="Times New Roman" w:cs="Times New Roman"/>
          <w:b/>
          <w:sz w:val="28"/>
          <w:szCs w:val="28"/>
          <w:lang w:eastAsia="ru-RU"/>
        </w:rPr>
        <w:t>Медицинские документы, которые следует взять с собой</w:t>
      </w:r>
    </w:p>
    <w:p w:rsidR="007918CE" w:rsidRPr="00EF71B2" w:rsidRDefault="007918CE" w:rsidP="0017087E">
      <w:pPr>
        <w:shd w:val="clear" w:color="auto" w:fill="FFFFFF"/>
        <w:spacing w:after="150" w:line="279" w:lineRule="atLeast"/>
        <w:jc w:val="both"/>
        <w:rPr>
          <w:rFonts w:ascii="Times New Roman" w:eastAsia="Times New Roman" w:hAnsi="Times New Roman" w:cs="Times New Roman"/>
          <w:sz w:val="24"/>
          <w:szCs w:val="24"/>
          <w:lang w:eastAsia="ru-RU"/>
        </w:rPr>
      </w:pPr>
      <w:r w:rsidRPr="00EF71B2">
        <w:rPr>
          <w:rFonts w:ascii="Times New Roman" w:eastAsia="Times New Roman" w:hAnsi="Times New Roman" w:cs="Times New Roman"/>
          <w:bCs/>
          <w:sz w:val="24"/>
          <w:szCs w:val="24"/>
          <w:lang w:eastAsia="ru-RU"/>
        </w:rPr>
        <w:t>МРТ может проводиться по поводу</w:t>
      </w:r>
      <w:r w:rsidRPr="00EF71B2">
        <w:rPr>
          <w:rFonts w:ascii="Times New Roman" w:eastAsia="Times New Roman" w:hAnsi="Times New Roman" w:cs="Times New Roman"/>
          <w:sz w:val="24"/>
          <w:szCs w:val="24"/>
          <w:lang w:eastAsia="ru-RU"/>
        </w:rPr>
        <w:t>:</w:t>
      </w:r>
    </w:p>
    <w:p w:rsidR="007918CE" w:rsidRPr="007918CE" w:rsidRDefault="00EF71B2" w:rsidP="0017087E">
      <w:pPr>
        <w:shd w:val="clear" w:color="auto" w:fill="FFFFFF"/>
        <w:spacing w:after="0" w:line="279"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D15013">
        <w:rPr>
          <w:rFonts w:ascii="Times New Roman" w:eastAsia="Times New Roman" w:hAnsi="Times New Roman" w:cs="Times New Roman"/>
          <w:sz w:val="24"/>
          <w:szCs w:val="24"/>
          <w:lang w:eastAsia="ru-RU"/>
        </w:rPr>
        <w:t>З</w:t>
      </w:r>
      <w:r w:rsidR="007918CE" w:rsidRPr="007918CE">
        <w:rPr>
          <w:rFonts w:ascii="Times New Roman" w:eastAsia="Times New Roman" w:hAnsi="Times New Roman" w:cs="Times New Roman"/>
          <w:sz w:val="24"/>
          <w:szCs w:val="24"/>
          <w:lang w:eastAsia="ru-RU"/>
        </w:rPr>
        <w:t>аболевания, которое было диагностировано ранее;</w:t>
      </w:r>
    </w:p>
    <w:p w:rsidR="007918CE" w:rsidRPr="007918CE" w:rsidRDefault="00EF71B2" w:rsidP="0017087E">
      <w:pPr>
        <w:shd w:val="clear" w:color="auto" w:fill="FFFFFF"/>
        <w:spacing w:after="0" w:line="279"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D15013">
        <w:rPr>
          <w:rFonts w:ascii="Times New Roman" w:eastAsia="Times New Roman" w:hAnsi="Times New Roman" w:cs="Times New Roman"/>
          <w:sz w:val="24"/>
          <w:szCs w:val="24"/>
          <w:lang w:eastAsia="ru-RU"/>
        </w:rPr>
        <w:t>П</w:t>
      </w:r>
      <w:r w:rsidR="007918CE" w:rsidRPr="007918CE">
        <w:rPr>
          <w:rFonts w:ascii="Times New Roman" w:eastAsia="Times New Roman" w:hAnsi="Times New Roman" w:cs="Times New Roman"/>
          <w:sz w:val="24"/>
          <w:szCs w:val="24"/>
          <w:lang w:eastAsia="ru-RU"/>
        </w:rPr>
        <w:t>атологии, которую заподозрили ранее, но не получили убедительных данных о ее наличии при помощи других методов обследования;</w:t>
      </w:r>
    </w:p>
    <w:p w:rsidR="007918CE" w:rsidRPr="007918CE" w:rsidRDefault="00EF71B2" w:rsidP="0017087E">
      <w:pPr>
        <w:shd w:val="clear" w:color="auto" w:fill="FFFFFF"/>
        <w:spacing w:after="0" w:line="279"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D15013">
        <w:rPr>
          <w:rFonts w:ascii="Times New Roman" w:eastAsia="Times New Roman" w:hAnsi="Times New Roman" w:cs="Times New Roman"/>
          <w:sz w:val="24"/>
          <w:szCs w:val="24"/>
          <w:lang w:eastAsia="ru-RU"/>
        </w:rPr>
        <w:t>З</w:t>
      </w:r>
      <w:r w:rsidR="007918CE" w:rsidRPr="007918CE">
        <w:rPr>
          <w:rFonts w:ascii="Times New Roman" w:eastAsia="Times New Roman" w:hAnsi="Times New Roman" w:cs="Times New Roman"/>
          <w:sz w:val="24"/>
          <w:szCs w:val="24"/>
          <w:lang w:eastAsia="ru-RU"/>
        </w:rPr>
        <w:t>аболевания, по поводу которого уже проводилось лечение.</w:t>
      </w:r>
    </w:p>
    <w:p w:rsidR="007918CE" w:rsidRPr="007918CE" w:rsidRDefault="00EF71B2" w:rsidP="0017087E">
      <w:pPr>
        <w:shd w:val="clear" w:color="auto" w:fill="FFFFFF"/>
        <w:spacing w:after="0" w:line="279"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918CE" w:rsidRPr="007918CE">
        <w:rPr>
          <w:rFonts w:ascii="Times New Roman" w:eastAsia="Times New Roman" w:hAnsi="Times New Roman" w:cs="Times New Roman"/>
          <w:sz w:val="24"/>
          <w:szCs w:val="24"/>
          <w:lang w:eastAsia="ru-RU"/>
        </w:rPr>
        <w:t>Во всех этих случаях у пациента на руках остаются заключения врачей, результаты обследований, эпикризы и прочие медицинские документы, которые могут помочь врачу функциональной диагностики сделать правильное, развернутое и информативное заключение по результатам МРТ. Так, например, врач может дать заключение о наличии онкологического заболевания, описать локализацию и размер опухоли. А при наличии сведений о ранее проведенных обследованиях и лечении по поводу онкологического заболевания врачебное заключение может содержать сведения об эффективности лечения, стойкости достигнутой ремиссии, наличии или отсутствии осложнений лечения и прочую полезную информацию.</w:t>
      </w:r>
    </w:p>
    <w:p w:rsidR="007918CE" w:rsidRPr="007918CE" w:rsidRDefault="00EF71B2" w:rsidP="0017087E">
      <w:pPr>
        <w:shd w:val="clear" w:color="auto" w:fill="FFFFFF"/>
        <w:spacing w:after="150" w:line="279"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918CE" w:rsidRPr="007918CE">
        <w:rPr>
          <w:rFonts w:ascii="Times New Roman" w:eastAsia="Times New Roman" w:hAnsi="Times New Roman" w:cs="Times New Roman"/>
          <w:sz w:val="24"/>
          <w:szCs w:val="24"/>
          <w:lang w:eastAsia="ru-RU"/>
        </w:rPr>
        <w:t>В идеале, имеющиеся на руках медицинские документы желательно показать врачу еще на этапе консультации перед проведением МРТ для выбора наиболее эффективной тактики проведения обследования.</w:t>
      </w:r>
    </w:p>
    <w:p w:rsidR="0017087E" w:rsidRDefault="0017087E" w:rsidP="0017087E">
      <w:pPr>
        <w:spacing w:after="300" w:line="240" w:lineRule="auto"/>
        <w:ind w:right="-450"/>
        <w:jc w:val="both"/>
        <w:textAlignment w:val="baseline"/>
        <w:outlineLvl w:val="0"/>
        <w:rPr>
          <w:rFonts w:ascii="Times New Roman" w:hAnsi="Times New Roman" w:cs="Times New Roman"/>
          <w:sz w:val="24"/>
          <w:szCs w:val="24"/>
        </w:rPr>
      </w:pPr>
    </w:p>
    <w:p w:rsidR="001B6D6D" w:rsidRPr="00EF71B2" w:rsidRDefault="0017087E" w:rsidP="0017087E">
      <w:pPr>
        <w:spacing w:after="300" w:line="240" w:lineRule="auto"/>
        <w:ind w:right="-450"/>
        <w:jc w:val="both"/>
        <w:textAlignment w:val="baseline"/>
        <w:outlineLvl w:val="0"/>
        <w:rPr>
          <w:rFonts w:ascii="Times New Roman" w:eastAsia="Times New Roman" w:hAnsi="Times New Roman" w:cs="Times New Roman"/>
          <w:b/>
          <w:bCs/>
          <w:kern w:val="36"/>
          <w:sz w:val="28"/>
          <w:szCs w:val="28"/>
          <w:lang w:eastAsia="ru-RU"/>
        </w:rPr>
      </w:pPr>
      <w:r>
        <w:rPr>
          <w:rFonts w:ascii="Times New Roman" w:hAnsi="Times New Roman" w:cs="Times New Roman"/>
          <w:sz w:val="24"/>
          <w:szCs w:val="24"/>
        </w:rPr>
        <w:t xml:space="preserve">                            </w:t>
      </w:r>
      <w:r w:rsidR="00C53C0F" w:rsidRPr="00EF71B2">
        <w:rPr>
          <w:rFonts w:ascii="Times New Roman" w:eastAsia="Times New Roman" w:hAnsi="Times New Roman" w:cs="Times New Roman"/>
          <w:b/>
          <w:bCs/>
          <w:kern w:val="36"/>
          <w:sz w:val="28"/>
          <w:szCs w:val="28"/>
          <w:lang w:eastAsia="ru-RU"/>
        </w:rPr>
        <w:t>Подготовка</w:t>
      </w:r>
      <w:r w:rsidR="001B6D6D" w:rsidRPr="00EF71B2">
        <w:rPr>
          <w:rFonts w:ascii="Times New Roman" w:eastAsia="Times New Roman" w:hAnsi="Times New Roman" w:cs="Times New Roman"/>
          <w:b/>
          <w:bCs/>
          <w:kern w:val="36"/>
          <w:sz w:val="28"/>
          <w:szCs w:val="28"/>
          <w:lang w:eastAsia="ru-RU"/>
        </w:rPr>
        <w:t xml:space="preserve"> к рентгеновским исследованиям</w:t>
      </w:r>
    </w:p>
    <w:p w:rsidR="001B6D6D" w:rsidRPr="00EF71B2" w:rsidRDefault="00EF71B2" w:rsidP="0017087E">
      <w:pPr>
        <w:spacing w:after="330" w:line="330" w:lineRule="atLeast"/>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kern w:val="36"/>
          <w:sz w:val="48"/>
          <w:szCs w:val="48"/>
          <w:lang w:eastAsia="ru-RU"/>
        </w:rPr>
        <w:t xml:space="preserve">       </w:t>
      </w:r>
      <w:r w:rsidR="001B6D6D" w:rsidRPr="00EF71B2">
        <w:rPr>
          <w:rFonts w:ascii="Times New Roman" w:eastAsia="Times New Roman" w:hAnsi="Times New Roman" w:cs="Times New Roman"/>
          <w:color w:val="000000" w:themeColor="text1"/>
          <w:sz w:val="24"/>
          <w:szCs w:val="24"/>
          <w:lang w:eastAsia="ru-RU"/>
        </w:rPr>
        <w:t>Рентгеновские методы исследования остаются быстрыми, удобными и надежными способами диагностики, часто используются в современной медицине и, несмотря на обилие новых методов, уверенно занимают свое место в планировании обследования пациентов.</w:t>
      </w:r>
    </w:p>
    <w:p w:rsidR="001B6D6D" w:rsidRPr="001B6D6D" w:rsidRDefault="00DB3768" w:rsidP="0017087E">
      <w:pPr>
        <w:numPr>
          <w:ilvl w:val="0"/>
          <w:numId w:val="28"/>
        </w:numPr>
        <w:spacing w:after="0" w:line="330" w:lineRule="atLeast"/>
        <w:jc w:val="both"/>
        <w:textAlignment w:val="baseline"/>
        <w:rPr>
          <w:rFonts w:ascii="Times New Roman" w:eastAsia="Times New Roman" w:hAnsi="Times New Roman" w:cs="Times New Roman"/>
          <w:color w:val="000000" w:themeColor="text1"/>
          <w:sz w:val="24"/>
          <w:szCs w:val="24"/>
          <w:lang w:eastAsia="ru-RU"/>
        </w:rPr>
      </w:pPr>
      <w:hyperlink r:id="rId15" w:anchor="h2_1" w:history="1">
        <w:r w:rsidR="001B6D6D" w:rsidRPr="00C53C0F">
          <w:rPr>
            <w:rFonts w:ascii="Times New Roman" w:eastAsia="Times New Roman" w:hAnsi="Times New Roman" w:cs="Times New Roman"/>
            <w:color w:val="000000" w:themeColor="text1"/>
            <w:sz w:val="24"/>
            <w:szCs w:val="24"/>
            <w:u w:val="single"/>
            <w:lang w:eastAsia="ru-RU"/>
          </w:rPr>
          <w:t>Виды рентгенодиагностики</w:t>
        </w:r>
      </w:hyperlink>
    </w:p>
    <w:p w:rsidR="001B6D6D" w:rsidRPr="001B6D6D" w:rsidRDefault="00DB3768" w:rsidP="0017087E">
      <w:pPr>
        <w:numPr>
          <w:ilvl w:val="0"/>
          <w:numId w:val="28"/>
        </w:numPr>
        <w:spacing w:after="0" w:line="330" w:lineRule="atLeast"/>
        <w:jc w:val="both"/>
        <w:textAlignment w:val="baseline"/>
        <w:rPr>
          <w:rFonts w:ascii="Times New Roman" w:eastAsia="Times New Roman" w:hAnsi="Times New Roman" w:cs="Times New Roman"/>
          <w:color w:val="000000" w:themeColor="text1"/>
          <w:sz w:val="24"/>
          <w:szCs w:val="24"/>
          <w:lang w:eastAsia="ru-RU"/>
        </w:rPr>
      </w:pPr>
      <w:hyperlink r:id="rId16" w:anchor="h2_2" w:history="1">
        <w:r w:rsidR="001B6D6D" w:rsidRPr="00C53C0F">
          <w:rPr>
            <w:rFonts w:ascii="Times New Roman" w:eastAsia="Times New Roman" w:hAnsi="Times New Roman" w:cs="Times New Roman"/>
            <w:color w:val="000000" w:themeColor="text1"/>
            <w:sz w:val="24"/>
            <w:szCs w:val="24"/>
            <w:u w:val="single"/>
            <w:lang w:eastAsia="ru-RU"/>
          </w:rPr>
          <w:t>Тактика доктора</w:t>
        </w:r>
      </w:hyperlink>
    </w:p>
    <w:p w:rsidR="001B6D6D" w:rsidRPr="001B6D6D" w:rsidRDefault="00DB3768" w:rsidP="0017087E">
      <w:pPr>
        <w:numPr>
          <w:ilvl w:val="0"/>
          <w:numId w:val="28"/>
        </w:numPr>
        <w:spacing w:after="0" w:line="330" w:lineRule="atLeast"/>
        <w:jc w:val="both"/>
        <w:textAlignment w:val="baseline"/>
        <w:rPr>
          <w:rFonts w:ascii="Times New Roman" w:eastAsia="Times New Roman" w:hAnsi="Times New Roman" w:cs="Times New Roman"/>
          <w:color w:val="000000" w:themeColor="text1"/>
          <w:sz w:val="24"/>
          <w:szCs w:val="24"/>
          <w:lang w:eastAsia="ru-RU"/>
        </w:rPr>
      </w:pPr>
      <w:hyperlink r:id="rId17" w:anchor="h2_3" w:history="1">
        <w:r w:rsidR="001B6D6D" w:rsidRPr="00C53C0F">
          <w:rPr>
            <w:rFonts w:ascii="Times New Roman" w:eastAsia="Times New Roman" w:hAnsi="Times New Roman" w:cs="Times New Roman"/>
            <w:color w:val="000000" w:themeColor="text1"/>
            <w:sz w:val="24"/>
            <w:szCs w:val="24"/>
            <w:u w:val="single"/>
            <w:lang w:eastAsia="ru-RU"/>
          </w:rPr>
          <w:t>Противопоказания</w:t>
        </w:r>
      </w:hyperlink>
    </w:p>
    <w:p w:rsidR="001B6D6D" w:rsidRPr="001B6D6D" w:rsidRDefault="00DB3768" w:rsidP="0017087E">
      <w:pPr>
        <w:numPr>
          <w:ilvl w:val="0"/>
          <w:numId w:val="28"/>
        </w:numPr>
        <w:spacing w:after="0" w:line="330" w:lineRule="atLeast"/>
        <w:jc w:val="both"/>
        <w:textAlignment w:val="baseline"/>
        <w:rPr>
          <w:rFonts w:ascii="Times New Roman" w:eastAsia="Times New Roman" w:hAnsi="Times New Roman" w:cs="Times New Roman"/>
          <w:color w:val="000000" w:themeColor="text1"/>
          <w:sz w:val="24"/>
          <w:szCs w:val="24"/>
          <w:lang w:eastAsia="ru-RU"/>
        </w:rPr>
      </w:pPr>
      <w:hyperlink r:id="rId18" w:anchor="h2_4" w:history="1">
        <w:r w:rsidR="001B6D6D" w:rsidRPr="00C53C0F">
          <w:rPr>
            <w:rFonts w:ascii="Times New Roman" w:eastAsia="Times New Roman" w:hAnsi="Times New Roman" w:cs="Times New Roman"/>
            <w:color w:val="000000" w:themeColor="text1"/>
            <w:sz w:val="24"/>
            <w:szCs w:val="24"/>
            <w:u w:val="single"/>
            <w:lang w:eastAsia="ru-RU"/>
          </w:rPr>
          <w:t>Общие принципы подготовки</w:t>
        </w:r>
      </w:hyperlink>
    </w:p>
    <w:p w:rsidR="001B6D6D" w:rsidRPr="001B6D6D" w:rsidRDefault="00DB3768" w:rsidP="0017087E">
      <w:pPr>
        <w:numPr>
          <w:ilvl w:val="0"/>
          <w:numId w:val="28"/>
        </w:numPr>
        <w:spacing w:after="0" w:line="330" w:lineRule="atLeast"/>
        <w:jc w:val="both"/>
        <w:textAlignment w:val="baseline"/>
        <w:rPr>
          <w:rFonts w:ascii="Times New Roman" w:eastAsia="Times New Roman" w:hAnsi="Times New Roman" w:cs="Times New Roman"/>
          <w:color w:val="000000" w:themeColor="text1"/>
          <w:sz w:val="24"/>
          <w:szCs w:val="24"/>
          <w:lang w:eastAsia="ru-RU"/>
        </w:rPr>
      </w:pPr>
      <w:hyperlink r:id="rId19" w:anchor="h2_5" w:history="1">
        <w:r w:rsidR="001B6D6D" w:rsidRPr="00C53C0F">
          <w:rPr>
            <w:rFonts w:ascii="Times New Roman" w:eastAsia="Times New Roman" w:hAnsi="Times New Roman" w:cs="Times New Roman"/>
            <w:color w:val="000000" w:themeColor="text1"/>
            <w:sz w:val="24"/>
            <w:szCs w:val="24"/>
            <w:u w:val="single"/>
            <w:lang w:eastAsia="ru-RU"/>
          </w:rPr>
          <w:t>Рентген</w:t>
        </w:r>
        <w:r w:rsidR="00D15013">
          <w:rPr>
            <w:rFonts w:ascii="Times New Roman" w:eastAsia="Times New Roman" w:hAnsi="Times New Roman" w:cs="Times New Roman"/>
            <w:color w:val="000000" w:themeColor="text1"/>
            <w:sz w:val="24"/>
            <w:szCs w:val="24"/>
            <w:u w:val="single"/>
            <w:lang w:eastAsia="ru-RU"/>
          </w:rPr>
          <w:t>ография</w:t>
        </w:r>
        <w:r w:rsidR="001B6D6D" w:rsidRPr="00C53C0F">
          <w:rPr>
            <w:rFonts w:ascii="Times New Roman" w:eastAsia="Times New Roman" w:hAnsi="Times New Roman" w:cs="Times New Roman"/>
            <w:color w:val="000000" w:themeColor="text1"/>
            <w:sz w:val="24"/>
            <w:szCs w:val="24"/>
            <w:u w:val="single"/>
            <w:lang w:eastAsia="ru-RU"/>
          </w:rPr>
          <w:t xml:space="preserve"> черепа, позвоночного столба и суставов</w:t>
        </w:r>
      </w:hyperlink>
    </w:p>
    <w:p w:rsidR="001B6D6D" w:rsidRPr="001B6D6D" w:rsidRDefault="00DB3768" w:rsidP="0017087E">
      <w:pPr>
        <w:numPr>
          <w:ilvl w:val="0"/>
          <w:numId w:val="28"/>
        </w:numPr>
        <w:spacing w:after="0" w:line="330" w:lineRule="atLeast"/>
        <w:jc w:val="both"/>
        <w:textAlignment w:val="baseline"/>
        <w:rPr>
          <w:rFonts w:ascii="Times New Roman" w:eastAsia="Times New Roman" w:hAnsi="Times New Roman" w:cs="Times New Roman"/>
          <w:color w:val="000000" w:themeColor="text1"/>
          <w:sz w:val="24"/>
          <w:szCs w:val="24"/>
          <w:lang w:eastAsia="ru-RU"/>
        </w:rPr>
      </w:pPr>
      <w:hyperlink r:id="rId20" w:anchor="h2_6" w:history="1">
        <w:r w:rsidR="001B6D6D" w:rsidRPr="00C53C0F">
          <w:rPr>
            <w:rFonts w:ascii="Times New Roman" w:eastAsia="Times New Roman" w:hAnsi="Times New Roman" w:cs="Times New Roman"/>
            <w:color w:val="000000" w:themeColor="text1"/>
            <w:sz w:val="24"/>
            <w:szCs w:val="24"/>
            <w:u w:val="single"/>
            <w:lang w:eastAsia="ru-RU"/>
          </w:rPr>
          <w:t>Рентген</w:t>
        </w:r>
        <w:r w:rsidR="00D15013">
          <w:rPr>
            <w:rFonts w:ascii="Times New Roman" w:eastAsia="Times New Roman" w:hAnsi="Times New Roman" w:cs="Times New Roman"/>
            <w:color w:val="000000" w:themeColor="text1"/>
            <w:sz w:val="24"/>
            <w:szCs w:val="24"/>
            <w:u w:val="single"/>
            <w:lang w:eastAsia="ru-RU"/>
          </w:rPr>
          <w:t>ография</w:t>
        </w:r>
        <w:r w:rsidR="001B6D6D" w:rsidRPr="00C53C0F">
          <w:rPr>
            <w:rFonts w:ascii="Times New Roman" w:eastAsia="Times New Roman" w:hAnsi="Times New Roman" w:cs="Times New Roman"/>
            <w:color w:val="000000" w:themeColor="text1"/>
            <w:sz w:val="24"/>
            <w:szCs w:val="24"/>
            <w:u w:val="single"/>
            <w:lang w:eastAsia="ru-RU"/>
          </w:rPr>
          <w:t xml:space="preserve"> органов грудной клетки</w:t>
        </w:r>
      </w:hyperlink>
    </w:p>
    <w:p w:rsidR="001B6D6D" w:rsidRPr="001B6D6D" w:rsidRDefault="00DB3768" w:rsidP="0017087E">
      <w:pPr>
        <w:numPr>
          <w:ilvl w:val="0"/>
          <w:numId w:val="28"/>
        </w:numPr>
        <w:spacing w:after="0" w:line="330" w:lineRule="atLeast"/>
        <w:jc w:val="both"/>
        <w:textAlignment w:val="baseline"/>
        <w:rPr>
          <w:rFonts w:ascii="Times New Roman" w:eastAsia="Times New Roman" w:hAnsi="Times New Roman" w:cs="Times New Roman"/>
          <w:color w:val="000000" w:themeColor="text1"/>
          <w:sz w:val="24"/>
          <w:szCs w:val="24"/>
          <w:lang w:eastAsia="ru-RU"/>
        </w:rPr>
      </w:pPr>
      <w:hyperlink r:id="rId21" w:anchor="h2_8" w:history="1">
        <w:r w:rsidR="001B6D6D" w:rsidRPr="00135264">
          <w:rPr>
            <w:rFonts w:ascii="Times New Roman" w:eastAsia="Times New Roman" w:hAnsi="Times New Roman" w:cs="Times New Roman"/>
            <w:color w:val="000000" w:themeColor="text1"/>
            <w:sz w:val="24"/>
            <w:szCs w:val="24"/>
            <w:u w:val="single"/>
            <w:lang w:eastAsia="ru-RU"/>
          </w:rPr>
          <w:t>Рентген</w:t>
        </w:r>
        <w:r w:rsidR="00D15013">
          <w:rPr>
            <w:rFonts w:ascii="Times New Roman" w:eastAsia="Times New Roman" w:hAnsi="Times New Roman" w:cs="Times New Roman"/>
            <w:color w:val="000000" w:themeColor="text1"/>
            <w:sz w:val="24"/>
            <w:szCs w:val="24"/>
            <w:u w:val="single"/>
            <w:lang w:eastAsia="ru-RU"/>
          </w:rPr>
          <w:t>ография</w:t>
        </w:r>
        <w:r w:rsidR="001B6D6D" w:rsidRPr="00135264">
          <w:rPr>
            <w:rFonts w:ascii="Times New Roman" w:eastAsia="Times New Roman" w:hAnsi="Times New Roman" w:cs="Times New Roman"/>
            <w:color w:val="000000" w:themeColor="text1"/>
            <w:sz w:val="24"/>
            <w:szCs w:val="24"/>
            <w:u w:val="single"/>
            <w:lang w:eastAsia="ru-RU"/>
          </w:rPr>
          <w:t xml:space="preserve"> органов пищеварения</w:t>
        </w:r>
      </w:hyperlink>
    </w:p>
    <w:p w:rsidR="001B6D6D" w:rsidRPr="001B6D6D" w:rsidRDefault="00DB3768" w:rsidP="0017087E">
      <w:pPr>
        <w:numPr>
          <w:ilvl w:val="0"/>
          <w:numId w:val="28"/>
        </w:numPr>
        <w:spacing w:line="330" w:lineRule="atLeast"/>
        <w:jc w:val="both"/>
        <w:textAlignment w:val="baseline"/>
        <w:rPr>
          <w:rFonts w:ascii="Times New Roman" w:eastAsia="Times New Roman" w:hAnsi="Times New Roman" w:cs="Times New Roman"/>
          <w:color w:val="000000" w:themeColor="text1"/>
          <w:sz w:val="24"/>
          <w:szCs w:val="24"/>
          <w:lang w:eastAsia="ru-RU"/>
        </w:rPr>
      </w:pPr>
      <w:hyperlink r:id="rId22" w:anchor="h2_10" w:history="1">
        <w:r w:rsidR="001B6D6D" w:rsidRPr="00C53C0F">
          <w:rPr>
            <w:rFonts w:ascii="Times New Roman" w:eastAsia="Times New Roman" w:hAnsi="Times New Roman" w:cs="Times New Roman"/>
            <w:color w:val="000000" w:themeColor="text1"/>
            <w:sz w:val="24"/>
            <w:szCs w:val="24"/>
            <w:u w:val="single"/>
            <w:lang w:eastAsia="ru-RU"/>
          </w:rPr>
          <w:t>Рентген</w:t>
        </w:r>
        <w:r w:rsidR="00D15013">
          <w:rPr>
            <w:rFonts w:ascii="Times New Roman" w:eastAsia="Times New Roman" w:hAnsi="Times New Roman" w:cs="Times New Roman"/>
            <w:color w:val="000000" w:themeColor="text1"/>
            <w:sz w:val="24"/>
            <w:szCs w:val="24"/>
            <w:u w:val="single"/>
            <w:lang w:eastAsia="ru-RU"/>
          </w:rPr>
          <w:t>ография</w:t>
        </w:r>
        <w:r w:rsidR="001B6D6D" w:rsidRPr="00C53C0F">
          <w:rPr>
            <w:rFonts w:ascii="Times New Roman" w:eastAsia="Times New Roman" w:hAnsi="Times New Roman" w:cs="Times New Roman"/>
            <w:color w:val="000000" w:themeColor="text1"/>
            <w:sz w:val="24"/>
            <w:szCs w:val="24"/>
            <w:u w:val="single"/>
            <w:lang w:eastAsia="ru-RU"/>
          </w:rPr>
          <w:t xml:space="preserve"> органов мочевыделительной системы</w:t>
        </w:r>
      </w:hyperlink>
    </w:p>
    <w:p w:rsidR="00EF71B2" w:rsidRDefault="00EF71B2" w:rsidP="0017087E">
      <w:pPr>
        <w:spacing w:before="450" w:after="330" w:line="240" w:lineRule="auto"/>
        <w:jc w:val="both"/>
        <w:textAlignment w:val="baseline"/>
        <w:outlineLvl w:val="1"/>
        <w:rPr>
          <w:rFonts w:ascii="Times New Roman" w:eastAsia="Times New Roman" w:hAnsi="Times New Roman" w:cs="Times New Roman"/>
          <w:b/>
          <w:bCs/>
          <w:color w:val="000000" w:themeColor="text1"/>
          <w:sz w:val="30"/>
          <w:szCs w:val="30"/>
          <w:lang w:eastAsia="ru-RU"/>
        </w:rPr>
      </w:pPr>
      <w:r>
        <w:rPr>
          <w:rFonts w:ascii="Times New Roman" w:eastAsia="Times New Roman" w:hAnsi="Times New Roman" w:cs="Times New Roman"/>
          <w:color w:val="000000" w:themeColor="text1"/>
          <w:sz w:val="24"/>
          <w:szCs w:val="24"/>
          <w:lang w:eastAsia="ru-RU"/>
        </w:rPr>
        <w:t xml:space="preserve">                                             </w:t>
      </w:r>
      <w:r w:rsidR="001B6D6D" w:rsidRPr="00EF71B2">
        <w:rPr>
          <w:rFonts w:ascii="Times New Roman" w:eastAsia="Times New Roman" w:hAnsi="Times New Roman" w:cs="Times New Roman"/>
          <w:b/>
          <w:bCs/>
          <w:color w:val="000000" w:themeColor="text1"/>
          <w:sz w:val="30"/>
          <w:szCs w:val="30"/>
          <w:lang w:eastAsia="ru-RU"/>
        </w:rPr>
        <w:t>Виды рентгенодиагностики</w:t>
      </w:r>
    </w:p>
    <w:p w:rsidR="001E67F8" w:rsidRDefault="00EF71B2" w:rsidP="0017087E">
      <w:pPr>
        <w:spacing w:after="0" w:line="240" w:lineRule="auto"/>
        <w:jc w:val="both"/>
        <w:textAlignment w:val="baseline"/>
        <w:outlineLvl w:val="1"/>
        <w:rPr>
          <w:rFonts w:ascii="Times New Roman" w:eastAsia="Times New Roman" w:hAnsi="Times New Roman" w:cs="Times New Roman"/>
          <w:b/>
          <w:bCs/>
          <w:color w:val="000000" w:themeColor="text1"/>
          <w:sz w:val="30"/>
          <w:szCs w:val="30"/>
          <w:lang w:eastAsia="ru-RU"/>
        </w:rPr>
      </w:pPr>
      <w:r>
        <w:rPr>
          <w:rFonts w:ascii="Times New Roman" w:eastAsia="Times New Roman" w:hAnsi="Times New Roman" w:cs="Times New Roman"/>
          <w:b/>
          <w:bCs/>
          <w:color w:val="000000" w:themeColor="text1"/>
          <w:sz w:val="30"/>
          <w:szCs w:val="30"/>
          <w:lang w:eastAsia="ru-RU"/>
        </w:rPr>
        <w:t xml:space="preserve">       </w:t>
      </w:r>
      <w:r w:rsidR="001B6D6D" w:rsidRPr="00EF71B2">
        <w:rPr>
          <w:rFonts w:ascii="Times New Roman" w:eastAsia="Times New Roman" w:hAnsi="Times New Roman" w:cs="Times New Roman"/>
          <w:iCs/>
          <w:color w:val="000000" w:themeColor="text1"/>
          <w:sz w:val="24"/>
          <w:szCs w:val="24"/>
          <w:lang w:eastAsia="ru-RU"/>
        </w:rPr>
        <w:t>Существует две основные методики рентгеновского исследования:</w:t>
      </w:r>
      <w:hyperlink r:id="rId23" w:tgtFrame="_blank" w:history="1"/>
    </w:p>
    <w:p w:rsidR="001B6D6D" w:rsidRPr="001E67F8" w:rsidRDefault="00EF71B2" w:rsidP="0017087E">
      <w:pPr>
        <w:spacing w:after="0" w:line="240" w:lineRule="auto"/>
        <w:jc w:val="both"/>
        <w:textAlignment w:val="baseline"/>
        <w:outlineLvl w:val="1"/>
        <w:rPr>
          <w:rFonts w:ascii="Times New Roman" w:eastAsia="Times New Roman" w:hAnsi="Times New Roman" w:cs="Times New Roman"/>
          <w:b/>
          <w:bCs/>
          <w:color w:val="000000" w:themeColor="text1"/>
          <w:sz w:val="30"/>
          <w:szCs w:val="30"/>
          <w:lang w:eastAsia="ru-RU"/>
        </w:rPr>
      </w:pPr>
      <w:r>
        <w:rPr>
          <w:rFonts w:ascii="Times New Roman" w:eastAsia="Times New Roman" w:hAnsi="Times New Roman" w:cs="Times New Roman"/>
          <w:iCs/>
          <w:color w:val="000000" w:themeColor="text1"/>
          <w:sz w:val="24"/>
          <w:szCs w:val="24"/>
          <w:lang w:eastAsia="ru-RU"/>
        </w:rPr>
        <w:t>1.</w:t>
      </w:r>
      <w:r w:rsidR="001B6D6D" w:rsidRPr="00C53C0F">
        <w:rPr>
          <w:rFonts w:ascii="Times New Roman" w:eastAsia="Times New Roman" w:hAnsi="Times New Roman" w:cs="Times New Roman"/>
          <w:iCs/>
          <w:color w:val="000000" w:themeColor="text1"/>
          <w:sz w:val="24"/>
          <w:szCs w:val="24"/>
          <w:lang w:eastAsia="ru-RU"/>
        </w:rPr>
        <w:t>Рентгеноскопия</w:t>
      </w:r>
      <w:r w:rsidR="001B6D6D" w:rsidRPr="00C53C0F">
        <w:rPr>
          <w:rFonts w:ascii="Times New Roman" w:eastAsia="Times New Roman" w:hAnsi="Times New Roman" w:cs="Times New Roman"/>
          <w:color w:val="000000" w:themeColor="text1"/>
          <w:sz w:val="24"/>
          <w:szCs w:val="24"/>
          <w:lang w:eastAsia="ru-RU"/>
        </w:rPr>
        <w:t> </w:t>
      </w:r>
      <w:r w:rsidR="001B6D6D" w:rsidRPr="001B6D6D">
        <w:rPr>
          <w:rFonts w:ascii="Times New Roman" w:eastAsia="Times New Roman" w:hAnsi="Times New Roman" w:cs="Times New Roman"/>
          <w:color w:val="000000" w:themeColor="text1"/>
          <w:sz w:val="24"/>
          <w:szCs w:val="24"/>
          <w:lang w:eastAsia="ru-RU"/>
        </w:rPr>
        <w:t>(иначе называется рентгеновским просвечиванием) ─ рентгеновские лучи, проходя через усиливающий их аппарат, отображаются на экране монитора. Преимуществом этого вида диагностики является то, что исследование проходит в настоящем времени. Оцениваются особенности строения и функции органа, а также особенности движения по нему контраста.</w:t>
      </w:r>
      <w:r w:rsidR="00135264">
        <w:rPr>
          <w:rFonts w:ascii="Times New Roman" w:eastAsia="Times New Roman" w:hAnsi="Times New Roman" w:cs="Times New Roman"/>
          <w:color w:val="000000" w:themeColor="text1"/>
          <w:sz w:val="24"/>
          <w:szCs w:val="24"/>
          <w:lang w:eastAsia="ru-RU"/>
        </w:rPr>
        <w:t xml:space="preserve">   </w:t>
      </w:r>
      <w:r w:rsidR="001B6D6D" w:rsidRPr="00135264">
        <w:rPr>
          <w:rFonts w:ascii="Times New Roman" w:eastAsia="Times New Roman" w:hAnsi="Times New Roman" w:cs="Times New Roman"/>
          <w:color w:val="000000" w:themeColor="text1"/>
          <w:sz w:val="24"/>
          <w:szCs w:val="24"/>
          <w:lang w:eastAsia="ru-RU"/>
        </w:rPr>
        <w:t>Существенный недостаток рентгеноскопии ─ относительно высокая доза облучения при сравнении с рентгенографией.</w:t>
      </w:r>
    </w:p>
    <w:p w:rsidR="001B6D6D" w:rsidRPr="001B6D6D" w:rsidRDefault="001E67F8" w:rsidP="0017087E">
      <w:pPr>
        <w:spacing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iCs/>
          <w:color w:val="000000" w:themeColor="text1"/>
          <w:sz w:val="24"/>
          <w:szCs w:val="24"/>
          <w:lang w:eastAsia="ru-RU"/>
        </w:rPr>
        <w:t>2.</w:t>
      </w:r>
      <w:r w:rsidR="001B6D6D" w:rsidRPr="00C53C0F">
        <w:rPr>
          <w:rFonts w:ascii="Times New Roman" w:eastAsia="Times New Roman" w:hAnsi="Times New Roman" w:cs="Times New Roman"/>
          <w:iCs/>
          <w:color w:val="000000" w:themeColor="text1"/>
          <w:sz w:val="24"/>
          <w:szCs w:val="24"/>
          <w:lang w:eastAsia="ru-RU"/>
        </w:rPr>
        <w:t>Рентгенография</w:t>
      </w:r>
      <w:r w:rsidR="001B6D6D" w:rsidRPr="00C53C0F">
        <w:rPr>
          <w:rFonts w:ascii="Times New Roman" w:eastAsia="Times New Roman" w:hAnsi="Times New Roman" w:cs="Times New Roman"/>
          <w:color w:val="000000" w:themeColor="text1"/>
          <w:sz w:val="24"/>
          <w:szCs w:val="24"/>
          <w:lang w:eastAsia="ru-RU"/>
        </w:rPr>
        <w:t> </w:t>
      </w:r>
      <w:r w:rsidR="001B6D6D" w:rsidRPr="001B6D6D">
        <w:rPr>
          <w:rFonts w:ascii="Times New Roman" w:eastAsia="Times New Roman" w:hAnsi="Times New Roman" w:cs="Times New Roman"/>
          <w:color w:val="000000" w:themeColor="text1"/>
          <w:sz w:val="24"/>
          <w:szCs w:val="24"/>
          <w:lang w:eastAsia="ru-RU"/>
        </w:rPr>
        <w:t>─ проецирование изучаемого объекта с помощью рентгеновских лучей на специальную пленку.</w:t>
      </w:r>
    </w:p>
    <w:p w:rsidR="001E67F8" w:rsidRDefault="001E67F8" w:rsidP="0017087E">
      <w:pPr>
        <w:spacing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1B6D6D" w:rsidRPr="001E67F8">
        <w:rPr>
          <w:rFonts w:ascii="Times New Roman" w:eastAsia="Times New Roman" w:hAnsi="Times New Roman" w:cs="Times New Roman"/>
          <w:color w:val="000000" w:themeColor="text1"/>
          <w:sz w:val="24"/>
          <w:szCs w:val="24"/>
          <w:lang w:eastAsia="ru-RU"/>
        </w:rPr>
        <w:t xml:space="preserve">Для рентгеновского исследования, в зависимости от его цели и области проведения, могут использоваться различные рентгеноконтрастные вещества (например, водные </w:t>
      </w:r>
      <w:r w:rsidR="00C53C0F" w:rsidRPr="001E67F8">
        <w:rPr>
          <w:rFonts w:ascii="Times New Roman" w:eastAsia="Times New Roman" w:hAnsi="Times New Roman" w:cs="Times New Roman"/>
          <w:color w:val="000000" w:themeColor="text1"/>
          <w:sz w:val="24"/>
          <w:szCs w:val="24"/>
          <w:lang w:eastAsia="ru-RU"/>
        </w:rPr>
        <w:t>растворы</w:t>
      </w:r>
      <w:r w:rsidR="001B6D6D" w:rsidRPr="001E67F8">
        <w:rPr>
          <w:rFonts w:ascii="Times New Roman" w:eastAsia="Times New Roman" w:hAnsi="Times New Roman" w:cs="Times New Roman"/>
          <w:color w:val="000000" w:themeColor="text1"/>
          <w:sz w:val="24"/>
          <w:szCs w:val="24"/>
          <w:lang w:eastAsia="ru-RU"/>
        </w:rPr>
        <w:t xml:space="preserve"> препаратов йода</w:t>
      </w:r>
      <w:r w:rsidR="00C53C0F" w:rsidRPr="001E67F8">
        <w:rPr>
          <w:rFonts w:ascii="Times New Roman" w:eastAsia="Times New Roman" w:hAnsi="Times New Roman" w:cs="Times New Roman"/>
          <w:color w:val="000000" w:themeColor="text1"/>
          <w:sz w:val="24"/>
          <w:szCs w:val="24"/>
          <w:lang w:eastAsia="ru-RU"/>
        </w:rPr>
        <w:t>, бариевая взвесь</w:t>
      </w:r>
      <w:r w:rsidR="001B6D6D" w:rsidRPr="001E67F8">
        <w:rPr>
          <w:rFonts w:ascii="Times New Roman" w:eastAsia="Times New Roman" w:hAnsi="Times New Roman" w:cs="Times New Roman"/>
          <w:color w:val="000000" w:themeColor="text1"/>
          <w:sz w:val="24"/>
          <w:szCs w:val="24"/>
          <w:lang w:eastAsia="ru-RU"/>
        </w:rPr>
        <w:t>).</w:t>
      </w:r>
      <w:r w:rsidR="00135264" w:rsidRPr="001E67F8">
        <w:rPr>
          <w:rFonts w:ascii="Times New Roman" w:eastAsia="Times New Roman" w:hAnsi="Times New Roman" w:cs="Times New Roman"/>
          <w:color w:val="000000" w:themeColor="text1"/>
          <w:sz w:val="24"/>
          <w:szCs w:val="24"/>
          <w:lang w:eastAsia="ru-RU"/>
        </w:rPr>
        <w:t xml:space="preserve">  </w:t>
      </w:r>
      <w:r w:rsidR="001B6D6D" w:rsidRPr="001E67F8">
        <w:rPr>
          <w:rFonts w:ascii="Times New Roman" w:eastAsia="Times New Roman" w:hAnsi="Times New Roman" w:cs="Times New Roman"/>
          <w:color w:val="000000" w:themeColor="text1"/>
          <w:sz w:val="24"/>
          <w:szCs w:val="24"/>
          <w:lang w:eastAsia="ru-RU"/>
        </w:rPr>
        <w:t>Эти виды диагностики отличаются методикой выполнения, подготовка пациента схожая.</w:t>
      </w:r>
    </w:p>
    <w:p w:rsidR="001B6D6D" w:rsidRPr="001E67F8" w:rsidRDefault="001B6D6D" w:rsidP="0017087E">
      <w:pPr>
        <w:spacing w:line="240" w:lineRule="auto"/>
        <w:jc w:val="center"/>
        <w:textAlignment w:val="baseline"/>
        <w:rPr>
          <w:rFonts w:ascii="Times New Roman" w:eastAsia="Times New Roman" w:hAnsi="Times New Roman" w:cs="Times New Roman"/>
          <w:color w:val="000000" w:themeColor="text1"/>
          <w:sz w:val="28"/>
          <w:szCs w:val="28"/>
          <w:lang w:eastAsia="ru-RU"/>
        </w:rPr>
      </w:pPr>
      <w:r w:rsidRPr="001E67F8">
        <w:rPr>
          <w:rFonts w:ascii="Times New Roman" w:eastAsia="Times New Roman" w:hAnsi="Times New Roman" w:cs="Times New Roman"/>
          <w:b/>
          <w:bCs/>
          <w:color w:val="000000" w:themeColor="text1"/>
          <w:sz w:val="28"/>
          <w:szCs w:val="28"/>
          <w:lang w:eastAsia="ru-RU"/>
        </w:rPr>
        <w:t>Тактика доктора</w:t>
      </w:r>
    </w:p>
    <w:p w:rsidR="001B6D6D" w:rsidRPr="001E67F8" w:rsidRDefault="001E67F8" w:rsidP="0017087E">
      <w:pPr>
        <w:shd w:val="clear" w:color="auto" w:fill="F8F8F8"/>
        <w:spacing w:after="0" w:line="330" w:lineRule="atLeast"/>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r w:rsidR="001B6D6D" w:rsidRPr="001E67F8">
        <w:rPr>
          <w:rFonts w:ascii="Times New Roman" w:eastAsia="Times New Roman" w:hAnsi="Times New Roman" w:cs="Times New Roman"/>
          <w:color w:val="000000" w:themeColor="text1"/>
          <w:sz w:val="24"/>
          <w:szCs w:val="24"/>
          <w:lang w:eastAsia="ru-RU"/>
        </w:rPr>
        <w:t>Перед тем как назначить какое-либо исследование своему пациенту, врач опрашивает и осматривает его, внимательно знакомится с анамнезом, историей болезни. Выдвинув гипотезу о возможном заболевании, врач может прибегнуть к рентгену, как одному из способов его подтверждения.</w:t>
      </w:r>
    </w:p>
    <w:p w:rsidR="001B6D6D" w:rsidRPr="001E67F8" w:rsidRDefault="001E67F8" w:rsidP="0017087E">
      <w:pPr>
        <w:shd w:val="clear" w:color="auto" w:fill="F8F8F8"/>
        <w:spacing w:line="330" w:lineRule="atLeast"/>
        <w:jc w:val="both"/>
        <w:textAlignment w:val="baseline"/>
        <w:rPr>
          <w:rFonts w:ascii="Times New Roman" w:eastAsia="Times New Roman" w:hAnsi="Times New Roman" w:cs="Times New Roman"/>
          <w:iCs/>
          <w:color w:val="000000" w:themeColor="text1"/>
          <w:sz w:val="24"/>
          <w:szCs w:val="24"/>
          <w:lang w:eastAsia="ru-RU"/>
        </w:rPr>
      </w:pPr>
      <w:r>
        <w:rPr>
          <w:rFonts w:ascii="Times New Roman" w:eastAsia="Times New Roman" w:hAnsi="Times New Roman" w:cs="Times New Roman"/>
          <w:iCs/>
          <w:color w:val="000000" w:themeColor="text1"/>
          <w:sz w:val="24"/>
          <w:szCs w:val="24"/>
          <w:lang w:eastAsia="ru-RU"/>
        </w:rPr>
        <w:t>2.</w:t>
      </w:r>
      <w:r w:rsidR="001B6D6D" w:rsidRPr="001E67F8">
        <w:rPr>
          <w:rFonts w:ascii="Times New Roman" w:eastAsia="Times New Roman" w:hAnsi="Times New Roman" w:cs="Times New Roman"/>
          <w:iCs/>
          <w:color w:val="000000" w:themeColor="text1"/>
          <w:sz w:val="24"/>
          <w:szCs w:val="24"/>
          <w:lang w:eastAsia="ru-RU"/>
        </w:rPr>
        <w:t>При этом важно руководствоваться принципами необходимости и достаточности ─ использовать только те способы и методы диагностики, которые окажутся достаточными для определения болезни, но не излишними.</w:t>
      </w:r>
    </w:p>
    <w:p w:rsidR="001B6D6D" w:rsidRPr="001E67F8" w:rsidRDefault="001E67F8" w:rsidP="0017087E">
      <w:pPr>
        <w:spacing w:after="330" w:line="330" w:lineRule="atLeast"/>
        <w:jc w:val="both"/>
        <w:textAlignment w:val="baseline"/>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r w:rsidR="001B6D6D" w:rsidRPr="001E67F8">
        <w:rPr>
          <w:rFonts w:ascii="Times New Roman" w:eastAsia="Times New Roman" w:hAnsi="Times New Roman" w:cs="Times New Roman"/>
          <w:color w:val="000000" w:themeColor="text1"/>
          <w:sz w:val="24"/>
          <w:szCs w:val="24"/>
          <w:lang w:eastAsia="ru-RU"/>
        </w:rPr>
        <w:t>Прежде чем перейти к диагностике, важно объяснить больному цель исследования, причины, по которым выбран именно этот метод, а не другой, а также разъяснить, в чем состоит подготовка.</w:t>
      </w:r>
    </w:p>
    <w:p w:rsidR="001B6D6D" w:rsidRPr="001E67F8" w:rsidRDefault="001B6D6D" w:rsidP="0017087E">
      <w:pPr>
        <w:spacing w:before="450" w:after="330" w:line="240" w:lineRule="auto"/>
        <w:jc w:val="center"/>
        <w:textAlignment w:val="baseline"/>
        <w:outlineLvl w:val="1"/>
        <w:rPr>
          <w:rFonts w:ascii="Times New Roman" w:eastAsia="Times New Roman" w:hAnsi="Times New Roman" w:cs="Times New Roman"/>
          <w:b/>
          <w:bCs/>
          <w:color w:val="000000" w:themeColor="text1"/>
          <w:sz w:val="28"/>
          <w:szCs w:val="28"/>
          <w:lang w:eastAsia="ru-RU"/>
        </w:rPr>
      </w:pPr>
      <w:r w:rsidRPr="001E67F8">
        <w:rPr>
          <w:rFonts w:ascii="Times New Roman" w:eastAsia="Times New Roman" w:hAnsi="Times New Roman" w:cs="Times New Roman"/>
          <w:b/>
          <w:bCs/>
          <w:color w:val="000000" w:themeColor="text1"/>
          <w:sz w:val="28"/>
          <w:szCs w:val="28"/>
          <w:lang w:eastAsia="ru-RU"/>
        </w:rPr>
        <w:t>Противопоказания</w:t>
      </w:r>
    </w:p>
    <w:p w:rsidR="001E67F8" w:rsidRDefault="001B6D6D" w:rsidP="0017087E">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135264">
        <w:rPr>
          <w:rFonts w:ascii="Times New Roman" w:eastAsia="Times New Roman" w:hAnsi="Times New Roman" w:cs="Times New Roman"/>
          <w:iCs/>
          <w:color w:val="000000" w:themeColor="text1"/>
          <w:sz w:val="24"/>
          <w:szCs w:val="24"/>
          <w:lang w:eastAsia="ru-RU"/>
        </w:rPr>
        <w:t>Любое рентгеновское исследование имеет ряд противопоказаний:</w:t>
      </w:r>
    </w:p>
    <w:p w:rsidR="001B6D6D" w:rsidRPr="001B6D6D" w:rsidRDefault="001E67F8" w:rsidP="0017087E">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r w:rsidR="001B6D6D" w:rsidRPr="001B6D6D">
        <w:rPr>
          <w:rFonts w:ascii="Times New Roman" w:eastAsia="Times New Roman" w:hAnsi="Times New Roman" w:cs="Times New Roman"/>
          <w:color w:val="000000" w:themeColor="text1"/>
          <w:sz w:val="24"/>
          <w:szCs w:val="24"/>
          <w:lang w:eastAsia="ru-RU"/>
        </w:rPr>
        <w:t>Детский возраст до 15 лет.</w:t>
      </w:r>
    </w:p>
    <w:p w:rsidR="001B6D6D" w:rsidRPr="00135264" w:rsidRDefault="001E67F8" w:rsidP="0017087E">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r w:rsidR="001B6D6D" w:rsidRPr="001B6D6D">
        <w:rPr>
          <w:rFonts w:ascii="Times New Roman" w:eastAsia="Times New Roman" w:hAnsi="Times New Roman" w:cs="Times New Roman"/>
          <w:color w:val="000000" w:themeColor="text1"/>
          <w:sz w:val="24"/>
          <w:szCs w:val="24"/>
          <w:lang w:eastAsia="ru-RU"/>
        </w:rPr>
        <w:t>Беременные женщины.</w:t>
      </w:r>
      <w:r w:rsidR="00C53C0F" w:rsidRPr="00135264">
        <w:rPr>
          <w:rFonts w:ascii="Times New Roman" w:eastAsia="Times New Roman" w:hAnsi="Times New Roman" w:cs="Times New Roman"/>
          <w:color w:val="000000" w:themeColor="text1"/>
          <w:sz w:val="24"/>
          <w:szCs w:val="24"/>
          <w:lang w:eastAsia="ru-RU"/>
        </w:rPr>
        <w:t xml:space="preserve"> </w:t>
      </w:r>
      <w:r w:rsidR="001B6D6D" w:rsidRPr="00135264">
        <w:rPr>
          <w:rFonts w:ascii="Times New Roman" w:eastAsia="Times New Roman" w:hAnsi="Times New Roman" w:cs="Times New Roman"/>
          <w:color w:val="000000" w:themeColor="text1"/>
          <w:sz w:val="24"/>
          <w:szCs w:val="24"/>
          <w:lang w:eastAsia="ru-RU"/>
        </w:rPr>
        <w:t>У беременных женщин рентгеновское излучение может негативно сказаться на развитии плода, а у детей ─ вызвать нарушение роста и развития органов и систем.</w:t>
      </w:r>
      <w:r w:rsidR="00135264" w:rsidRPr="00135264">
        <w:rPr>
          <w:rFonts w:ascii="Times New Roman" w:eastAsia="Times New Roman" w:hAnsi="Times New Roman" w:cs="Times New Roman"/>
          <w:color w:val="000000" w:themeColor="text1"/>
          <w:sz w:val="24"/>
          <w:szCs w:val="24"/>
          <w:lang w:eastAsia="ru-RU"/>
        </w:rPr>
        <w:t xml:space="preserve"> </w:t>
      </w:r>
      <w:r w:rsidR="001B6D6D" w:rsidRPr="00135264">
        <w:rPr>
          <w:rFonts w:ascii="Times New Roman" w:eastAsia="Times New Roman" w:hAnsi="Times New Roman" w:cs="Times New Roman"/>
          <w:color w:val="000000" w:themeColor="text1"/>
          <w:sz w:val="24"/>
          <w:szCs w:val="24"/>
          <w:lang w:eastAsia="ru-RU"/>
        </w:rPr>
        <w:t>Врач может настаивать на проведении обследования при невозможности использования других методов для верификации диагноза.</w:t>
      </w:r>
    </w:p>
    <w:p w:rsidR="001B6D6D" w:rsidRPr="001E67F8" w:rsidRDefault="001E67F8" w:rsidP="0017087E">
      <w:pPr>
        <w:spacing w:after="330" w:line="330" w:lineRule="atLeast"/>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1B6D6D" w:rsidRPr="001E67F8">
        <w:rPr>
          <w:rFonts w:ascii="Times New Roman" w:eastAsia="Times New Roman" w:hAnsi="Times New Roman" w:cs="Times New Roman"/>
          <w:color w:val="000000" w:themeColor="text1"/>
          <w:sz w:val="24"/>
          <w:szCs w:val="24"/>
          <w:lang w:eastAsia="ru-RU"/>
        </w:rPr>
        <w:t>При предстоящем рентгеновском исследовании необходимо помнить о наличии основных принципов подготовки к нему для проведения качественной диагностики.</w:t>
      </w:r>
    </w:p>
    <w:p w:rsidR="001B6D6D" w:rsidRPr="001E67F8" w:rsidRDefault="001B6D6D" w:rsidP="0017087E">
      <w:pPr>
        <w:spacing w:before="450" w:after="330" w:line="240" w:lineRule="auto"/>
        <w:jc w:val="center"/>
        <w:textAlignment w:val="baseline"/>
        <w:outlineLvl w:val="1"/>
        <w:rPr>
          <w:rFonts w:ascii="Times New Roman" w:eastAsia="Times New Roman" w:hAnsi="Times New Roman" w:cs="Times New Roman"/>
          <w:b/>
          <w:bCs/>
          <w:color w:val="000000" w:themeColor="text1"/>
          <w:sz w:val="28"/>
          <w:szCs w:val="28"/>
          <w:lang w:eastAsia="ru-RU"/>
        </w:rPr>
      </w:pPr>
      <w:r w:rsidRPr="001E67F8">
        <w:rPr>
          <w:rFonts w:ascii="Times New Roman" w:eastAsia="Times New Roman" w:hAnsi="Times New Roman" w:cs="Times New Roman"/>
          <w:b/>
          <w:bCs/>
          <w:color w:val="000000" w:themeColor="text1"/>
          <w:sz w:val="28"/>
          <w:szCs w:val="28"/>
          <w:lang w:eastAsia="ru-RU"/>
        </w:rPr>
        <w:t>Общие принципы подготовки</w:t>
      </w:r>
    </w:p>
    <w:p w:rsidR="004D50DF" w:rsidRPr="001E67F8" w:rsidRDefault="001E67F8" w:rsidP="0017087E">
      <w:pPr>
        <w:shd w:val="clear" w:color="auto" w:fill="F8F8F8"/>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r w:rsidR="001B6D6D" w:rsidRPr="001E67F8">
        <w:rPr>
          <w:rFonts w:ascii="Times New Roman" w:eastAsia="Times New Roman" w:hAnsi="Times New Roman" w:cs="Times New Roman"/>
          <w:color w:val="000000" w:themeColor="text1"/>
          <w:sz w:val="24"/>
          <w:szCs w:val="24"/>
          <w:lang w:eastAsia="ru-RU"/>
        </w:rPr>
        <w:t>Рентген-лаборант помогает пациенту занять правильное положение</w:t>
      </w:r>
      <w:r>
        <w:rPr>
          <w:rFonts w:ascii="Times New Roman" w:eastAsia="Times New Roman" w:hAnsi="Times New Roman" w:cs="Times New Roman"/>
          <w:color w:val="000000" w:themeColor="text1"/>
          <w:sz w:val="24"/>
          <w:szCs w:val="24"/>
          <w:lang w:eastAsia="ru-RU"/>
        </w:rPr>
        <w:t>.</w:t>
      </w:r>
    </w:p>
    <w:p w:rsidR="004D50DF" w:rsidRPr="001E67F8" w:rsidRDefault="001E67F8" w:rsidP="0017087E">
      <w:pPr>
        <w:shd w:val="clear" w:color="auto" w:fill="F8F8F8"/>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r w:rsidR="001B6D6D" w:rsidRPr="001E67F8">
        <w:rPr>
          <w:rFonts w:ascii="Times New Roman" w:eastAsia="Times New Roman" w:hAnsi="Times New Roman" w:cs="Times New Roman"/>
          <w:color w:val="000000" w:themeColor="text1"/>
          <w:sz w:val="24"/>
          <w:szCs w:val="24"/>
          <w:lang w:eastAsia="ru-RU"/>
        </w:rPr>
        <w:t>Необходимо максимально освободить исследуемую область от одежды.</w:t>
      </w:r>
    </w:p>
    <w:p w:rsidR="004D50DF" w:rsidRPr="001E67F8" w:rsidRDefault="001E67F8" w:rsidP="0017087E">
      <w:pPr>
        <w:shd w:val="clear" w:color="auto" w:fill="F8F8F8"/>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3.</w:t>
      </w:r>
      <w:r w:rsidR="001B6D6D" w:rsidRPr="001E67F8">
        <w:rPr>
          <w:rFonts w:ascii="Times New Roman" w:eastAsia="Times New Roman" w:hAnsi="Times New Roman" w:cs="Times New Roman"/>
          <w:color w:val="000000" w:themeColor="text1"/>
          <w:sz w:val="24"/>
          <w:szCs w:val="24"/>
          <w:lang w:eastAsia="ru-RU"/>
        </w:rPr>
        <w:t>Область исследования также должна быть свободна от повязок, пластырей, электродов и других посторонних предметов, которые могут снизить качество получаемого изображения.</w:t>
      </w:r>
    </w:p>
    <w:p w:rsidR="004D50DF" w:rsidRPr="001E67F8" w:rsidRDefault="001E67F8" w:rsidP="0017087E">
      <w:pPr>
        <w:shd w:val="clear" w:color="auto" w:fill="F8F8F8"/>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w:t>
      </w:r>
      <w:r w:rsidR="001B6D6D" w:rsidRPr="001E67F8">
        <w:rPr>
          <w:rFonts w:ascii="Times New Roman" w:eastAsia="Times New Roman" w:hAnsi="Times New Roman" w:cs="Times New Roman"/>
          <w:color w:val="000000" w:themeColor="text1"/>
          <w:sz w:val="24"/>
          <w:szCs w:val="24"/>
          <w:lang w:eastAsia="ru-RU"/>
        </w:rPr>
        <w:t>Убедиться, что отсутствуют различные цепочки, часы, ремень, заколки, если они расположены в области</w:t>
      </w:r>
      <w:r w:rsidR="00135264" w:rsidRPr="001E67F8">
        <w:rPr>
          <w:rFonts w:ascii="Times New Roman" w:eastAsia="Times New Roman" w:hAnsi="Times New Roman" w:cs="Times New Roman"/>
          <w:color w:val="000000" w:themeColor="text1"/>
          <w:sz w:val="24"/>
          <w:szCs w:val="24"/>
          <w:lang w:eastAsia="ru-RU"/>
        </w:rPr>
        <w:t xml:space="preserve"> зоны исследования</w:t>
      </w:r>
      <w:r w:rsidR="001B6D6D" w:rsidRPr="001E67F8">
        <w:rPr>
          <w:rFonts w:ascii="Times New Roman" w:eastAsia="Times New Roman" w:hAnsi="Times New Roman" w:cs="Times New Roman"/>
          <w:color w:val="000000" w:themeColor="text1"/>
          <w:sz w:val="24"/>
          <w:szCs w:val="24"/>
          <w:lang w:eastAsia="ru-RU"/>
        </w:rPr>
        <w:t>, которая будет подвергаться изучению.</w:t>
      </w:r>
    </w:p>
    <w:p w:rsidR="001B6D6D" w:rsidRDefault="001E67F8" w:rsidP="0017087E">
      <w:pPr>
        <w:shd w:val="clear" w:color="auto" w:fill="F8F8F8"/>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w:t>
      </w:r>
      <w:r w:rsidR="001B6D6D" w:rsidRPr="001E67F8">
        <w:rPr>
          <w:rFonts w:ascii="Times New Roman" w:eastAsia="Times New Roman" w:hAnsi="Times New Roman" w:cs="Times New Roman"/>
          <w:color w:val="000000" w:themeColor="text1"/>
          <w:sz w:val="24"/>
          <w:szCs w:val="24"/>
          <w:lang w:eastAsia="ru-RU"/>
        </w:rPr>
        <w:t>Открытой оставляют только интересующую доктора область, остальное тело закрывают специальным защитным фартуком, экранирующим рентгеновские лучи.</w:t>
      </w:r>
    </w:p>
    <w:p w:rsidR="0017087E" w:rsidRPr="001E67F8" w:rsidRDefault="0017087E" w:rsidP="0017087E">
      <w:pPr>
        <w:shd w:val="clear" w:color="auto" w:fill="F8F8F8"/>
        <w:spacing w:after="0" w:line="240" w:lineRule="auto"/>
        <w:jc w:val="both"/>
        <w:textAlignment w:val="baseline"/>
        <w:rPr>
          <w:rFonts w:ascii="Times New Roman" w:eastAsia="Times New Roman" w:hAnsi="Times New Roman" w:cs="Times New Roman"/>
          <w:color w:val="000000" w:themeColor="text1"/>
          <w:sz w:val="24"/>
          <w:szCs w:val="24"/>
          <w:lang w:eastAsia="ru-RU"/>
        </w:rPr>
      </w:pPr>
    </w:p>
    <w:p w:rsidR="001B6D6D" w:rsidRPr="001E67F8" w:rsidRDefault="004D50DF" w:rsidP="0017087E">
      <w:pPr>
        <w:spacing w:after="330" w:line="240" w:lineRule="auto"/>
        <w:jc w:val="center"/>
        <w:textAlignment w:val="baseline"/>
        <w:outlineLvl w:val="1"/>
        <w:rPr>
          <w:rFonts w:ascii="Times New Roman" w:eastAsia="Times New Roman" w:hAnsi="Times New Roman" w:cs="Times New Roman"/>
          <w:b/>
          <w:bCs/>
          <w:color w:val="000000" w:themeColor="text1"/>
          <w:sz w:val="28"/>
          <w:szCs w:val="28"/>
          <w:lang w:eastAsia="ru-RU"/>
        </w:rPr>
      </w:pPr>
      <w:r w:rsidRPr="001E67F8">
        <w:rPr>
          <w:rFonts w:ascii="Times New Roman" w:eastAsia="Times New Roman" w:hAnsi="Times New Roman" w:cs="Times New Roman"/>
          <w:b/>
          <w:bCs/>
          <w:color w:val="000000" w:themeColor="text1"/>
          <w:sz w:val="28"/>
          <w:szCs w:val="28"/>
          <w:lang w:eastAsia="ru-RU"/>
        </w:rPr>
        <w:t xml:space="preserve">Рентгенологические исследования  </w:t>
      </w:r>
      <w:r w:rsidR="001B6D6D" w:rsidRPr="001E67F8">
        <w:rPr>
          <w:rFonts w:ascii="Times New Roman" w:eastAsia="Times New Roman" w:hAnsi="Times New Roman" w:cs="Times New Roman"/>
          <w:b/>
          <w:bCs/>
          <w:color w:val="000000" w:themeColor="text1"/>
          <w:sz w:val="28"/>
          <w:szCs w:val="28"/>
          <w:lang w:eastAsia="ru-RU"/>
        </w:rPr>
        <w:t>черепа, позвоночного столба и суставов</w:t>
      </w:r>
    </w:p>
    <w:p w:rsidR="001E67F8" w:rsidRDefault="001E67F8" w:rsidP="0017087E">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r w:rsidR="001B6D6D" w:rsidRPr="001E67F8">
        <w:rPr>
          <w:rFonts w:ascii="Times New Roman" w:eastAsia="Times New Roman" w:hAnsi="Times New Roman" w:cs="Times New Roman"/>
          <w:color w:val="000000" w:themeColor="text1"/>
          <w:sz w:val="24"/>
          <w:szCs w:val="24"/>
          <w:lang w:eastAsia="ru-RU"/>
        </w:rPr>
        <w:t>Может быть назначен как обзорный, так и прицельный снимок интересующей врача области.</w:t>
      </w:r>
    </w:p>
    <w:p w:rsidR="001B6D6D" w:rsidRPr="001E67F8" w:rsidRDefault="001E67F8" w:rsidP="0017087E">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r w:rsidR="002E231D" w:rsidRPr="001E67F8">
        <w:rPr>
          <w:rFonts w:ascii="Times New Roman" w:eastAsia="Times New Roman" w:hAnsi="Times New Roman" w:cs="Times New Roman"/>
          <w:color w:val="000000" w:themeColor="text1"/>
          <w:sz w:val="24"/>
          <w:szCs w:val="24"/>
          <w:lang w:eastAsia="ru-RU"/>
        </w:rPr>
        <w:t>Рентгенография широко используется в травматологии. Д</w:t>
      </w:r>
      <w:r w:rsidR="00135264" w:rsidRPr="001E67F8">
        <w:rPr>
          <w:rFonts w:ascii="Times New Roman" w:eastAsia="Times New Roman" w:hAnsi="Times New Roman" w:cs="Times New Roman"/>
          <w:color w:val="000000" w:themeColor="text1"/>
          <w:sz w:val="24"/>
          <w:szCs w:val="24"/>
          <w:lang w:eastAsia="ru-RU"/>
        </w:rPr>
        <w:t xml:space="preserve">ля рентгенографии  черепа, </w:t>
      </w:r>
      <w:r w:rsidR="001B6D6D" w:rsidRPr="001E67F8">
        <w:rPr>
          <w:rFonts w:ascii="Times New Roman" w:eastAsia="Times New Roman" w:hAnsi="Times New Roman" w:cs="Times New Roman"/>
          <w:color w:val="000000" w:themeColor="text1"/>
          <w:sz w:val="24"/>
          <w:szCs w:val="24"/>
          <w:lang w:eastAsia="ru-RU"/>
        </w:rPr>
        <w:t xml:space="preserve"> </w:t>
      </w:r>
      <w:r w:rsidR="00135264" w:rsidRPr="001E67F8">
        <w:rPr>
          <w:rFonts w:ascii="Times New Roman" w:eastAsia="Times New Roman" w:hAnsi="Times New Roman" w:cs="Times New Roman"/>
          <w:color w:val="000000" w:themeColor="text1"/>
          <w:sz w:val="24"/>
          <w:szCs w:val="24"/>
          <w:lang w:eastAsia="ru-RU"/>
        </w:rPr>
        <w:t xml:space="preserve">шейного и  грудного </w:t>
      </w:r>
      <w:r w:rsidR="001B6D6D" w:rsidRPr="001E67F8">
        <w:rPr>
          <w:rFonts w:ascii="Times New Roman" w:eastAsia="Times New Roman" w:hAnsi="Times New Roman" w:cs="Times New Roman"/>
          <w:color w:val="000000" w:themeColor="text1"/>
          <w:sz w:val="24"/>
          <w:szCs w:val="24"/>
          <w:lang w:eastAsia="ru-RU"/>
        </w:rPr>
        <w:t>отделов позвоночника</w:t>
      </w:r>
      <w:r w:rsidR="002E231D" w:rsidRPr="001E67F8">
        <w:rPr>
          <w:rFonts w:ascii="Times New Roman" w:eastAsia="Times New Roman" w:hAnsi="Times New Roman" w:cs="Times New Roman"/>
          <w:color w:val="000000" w:themeColor="text1"/>
          <w:sz w:val="24"/>
          <w:szCs w:val="24"/>
          <w:lang w:eastAsia="ru-RU"/>
        </w:rPr>
        <w:t xml:space="preserve">, суставов и конечностей специальной </w:t>
      </w:r>
      <w:r w:rsidR="001B6D6D" w:rsidRPr="001E67F8">
        <w:rPr>
          <w:rFonts w:ascii="Times New Roman" w:eastAsia="Times New Roman" w:hAnsi="Times New Roman" w:cs="Times New Roman"/>
          <w:color w:val="000000" w:themeColor="text1"/>
          <w:sz w:val="24"/>
          <w:szCs w:val="24"/>
          <w:lang w:eastAsia="ru-RU"/>
        </w:rPr>
        <w:t xml:space="preserve"> подготовки нет.</w:t>
      </w:r>
      <w:r w:rsidR="002E231D" w:rsidRPr="001E67F8">
        <w:rPr>
          <w:rFonts w:ascii="Times New Roman" w:eastAsia="Times New Roman" w:hAnsi="Times New Roman" w:cs="Times New Roman"/>
          <w:color w:val="000000" w:themeColor="text1"/>
          <w:sz w:val="24"/>
          <w:szCs w:val="24"/>
          <w:lang w:eastAsia="ru-RU"/>
        </w:rPr>
        <w:t xml:space="preserve"> В некоторых случаях бывает необходимость снять </w:t>
      </w:r>
      <w:proofErr w:type="spellStart"/>
      <w:r w:rsidR="002E231D" w:rsidRPr="001E67F8">
        <w:rPr>
          <w:rFonts w:ascii="Times New Roman" w:eastAsia="Times New Roman" w:hAnsi="Times New Roman" w:cs="Times New Roman"/>
          <w:color w:val="000000" w:themeColor="text1"/>
          <w:sz w:val="24"/>
          <w:szCs w:val="24"/>
          <w:lang w:eastAsia="ru-RU"/>
        </w:rPr>
        <w:t>иммобилизирующие</w:t>
      </w:r>
      <w:proofErr w:type="spellEnd"/>
      <w:r w:rsidR="002E231D" w:rsidRPr="001E67F8">
        <w:rPr>
          <w:rFonts w:ascii="Times New Roman" w:eastAsia="Times New Roman" w:hAnsi="Times New Roman" w:cs="Times New Roman"/>
          <w:color w:val="000000" w:themeColor="text1"/>
          <w:sz w:val="24"/>
          <w:szCs w:val="24"/>
          <w:lang w:eastAsia="ru-RU"/>
        </w:rPr>
        <w:t xml:space="preserve"> средства и мазевые повязки.</w:t>
      </w:r>
    </w:p>
    <w:p w:rsidR="001B6D6D" w:rsidRPr="001E67F8" w:rsidRDefault="001E67F8" w:rsidP="0017087E">
      <w:pPr>
        <w:spacing w:after="0" w:line="330" w:lineRule="atLeast"/>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r w:rsidR="002E231D" w:rsidRPr="001E67F8">
        <w:rPr>
          <w:rFonts w:ascii="Times New Roman" w:eastAsia="Times New Roman" w:hAnsi="Times New Roman" w:cs="Times New Roman"/>
          <w:color w:val="000000" w:themeColor="text1"/>
          <w:sz w:val="24"/>
          <w:szCs w:val="24"/>
          <w:lang w:eastAsia="ru-RU"/>
        </w:rPr>
        <w:t xml:space="preserve">При рентгенографии </w:t>
      </w:r>
      <w:r w:rsidR="001B6D6D" w:rsidRPr="001E67F8">
        <w:rPr>
          <w:rFonts w:ascii="Times New Roman" w:eastAsia="Times New Roman" w:hAnsi="Times New Roman" w:cs="Times New Roman"/>
          <w:color w:val="000000" w:themeColor="text1"/>
          <w:sz w:val="24"/>
          <w:szCs w:val="24"/>
          <w:lang w:eastAsia="ru-RU"/>
        </w:rPr>
        <w:t xml:space="preserve"> поясничного и крестцового отделов позвоночника, исследовании костей таза, а также рентгене тазобедренных суставов, пациенту назначается диета и очищение кишечника, все это подробно описано в подготовке к исследованию ЖКТ.</w:t>
      </w:r>
    </w:p>
    <w:p w:rsidR="001B6D6D" w:rsidRPr="001E67F8" w:rsidRDefault="001B6D6D" w:rsidP="0017087E">
      <w:pPr>
        <w:spacing w:before="450" w:after="330" w:line="240" w:lineRule="auto"/>
        <w:jc w:val="center"/>
        <w:textAlignment w:val="baseline"/>
        <w:outlineLvl w:val="1"/>
        <w:rPr>
          <w:rFonts w:ascii="Times New Roman" w:eastAsia="Times New Roman" w:hAnsi="Times New Roman" w:cs="Times New Roman"/>
          <w:b/>
          <w:bCs/>
          <w:color w:val="000000" w:themeColor="text1"/>
          <w:sz w:val="28"/>
          <w:szCs w:val="28"/>
          <w:lang w:eastAsia="ru-RU"/>
        </w:rPr>
      </w:pPr>
      <w:r w:rsidRPr="001E67F8">
        <w:rPr>
          <w:rFonts w:ascii="Times New Roman" w:eastAsia="Times New Roman" w:hAnsi="Times New Roman" w:cs="Times New Roman"/>
          <w:b/>
          <w:bCs/>
          <w:color w:val="000000" w:themeColor="text1"/>
          <w:sz w:val="28"/>
          <w:szCs w:val="28"/>
          <w:lang w:eastAsia="ru-RU"/>
        </w:rPr>
        <w:t>Рентген</w:t>
      </w:r>
      <w:r w:rsidR="004D50DF" w:rsidRPr="001E67F8">
        <w:rPr>
          <w:rFonts w:ascii="Times New Roman" w:eastAsia="Times New Roman" w:hAnsi="Times New Roman" w:cs="Times New Roman"/>
          <w:b/>
          <w:bCs/>
          <w:color w:val="000000" w:themeColor="text1"/>
          <w:sz w:val="28"/>
          <w:szCs w:val="28"/>
          <w:lang w:eastAsia="ru-RU"/>
        </w:rPr>
        <w:t xml:space="preserve">ологические исследования </w:t>
      </w:r>
      <w:r w:rsidRPr="001E67F8">
        <w:rPr>
          <w:rFonts w:ascii="Times New Roman" w:eastAsia="Times New Roman" w:hAnsi="Times New Roman" w:cs="Times New Roman"/>
          <w:b/>
          <w:bCs/>
          <w:color w:val="000000" w:themeColor="text1"/>
          <w:sz w:val="28"/>
          <w:szCs w:val="28"/>
          <w:lang w:eastAsia="ru-RU"/>
        </w:rPr>
        <w:t xml:space="preserve"> органов грудной клетки</w:t>
      </w:r>
    </w:p>
    <w:p w:rsidR="004D50DF" w:rsidRDefault="001E67F8" w:rsidP="0017087E">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iCs/>
          <w:color w:val="000000" w:themeColor="text1"/>
          <w:sz w:val="24"/>
          <w:szCs w:val="24"/>
          <w:lang w:eastAsia="ru-RU"/>
        </w:rPr>
        <w:t>1.</w:t>
      </w:r>
      <w:r w:rsidR="001B6D6D" w:rsidRPr="004D50DF">
        <w:rPr>
          <w:rFonts w:ascii="Times New Roman" w:eastAsia="Times New Roman" w:hAnsi="Times New Roman" w:cs="Times New Roman"/>
          <w:iCs/>
          <w:color w:val="000000" w:themeColor="text1"/>
          <w:sz w:val="24"/>
          <w:szCs w:val="24"/>
          <w:lang w:eastAsia="ru-RU"/>
        </w:rPr>
        <w:t>Обзорная рентгенография органов грудной клетки</w:t>
      </w:r>
      <w:r w:rsidR="001B6D6D" w:rsidRPr="004D50DF">
        <w:rPr>
          <w:rFonts w:ascii="Times New Roman" w:eastAsia="Times New Roman" w:hAnsi="Times New Roman" w:cs="Times New Roman"/>
          <w:color w:val="000000" w:themeColor="text1"/>
          <w:sz w:val="24"/>
          <w:szCs w:val="24"/>
          <w:lang w:eastAsia="ru-RU"/>
        </w:rPr>
        <w:t> </w:t>
      </w:r>
      <w:r w:rsidR="001B6D6D" w:rsidRPr="001B6D6D">
        <w:rPr>
          <w:rFonts w:ascii="Times New Roman" w:eastAsia="Times New Roman" w:hAnsi="Times New Roman" w:cs="Times New Roman"/>
          <w:color w:val="000000" w:themeColor="text1"/>
          <w:sz w:val="24"/>
          <w:szCs w:val="24"/>
          <w:lang w:eastAsia="ru-RU"/>
        </w:rPr>
        <w:t>позволяет диагностировать патологические изменения скелета, легочной ткани, состояние плевральной полости, оценить размеры и форму тени сердца и прилегающих сосудов.</w:t>
      </w:r>
    </w:p>
    <w:p w:rsidR="004D50DF" w:rsidRDefault="001E67F8" w:rsidP="0017087E">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r w:rsidR="002E231D">
        <w:rPr>
          <w:rFonts w:ascii="Times New Roman" w:eastAsia="Times New Roman" w:hAnsi="Times New Roman" w:cs="Times New Roman"/>
          <w:color w:val="000000" w:themeColor="text1"/>
          <w:sz w:val="24"/>
          <w:szCs w:val="24"/>
          <w:lang w:eastAsia="ru-RU"/>
        </w:rPr>
        <w:t xml:space="preserve">Подготовки </w:t>
      </w:r>
      <w:r w:rsidR="001B6D6D" w:rsidRPr="004D50DF">
        <w:rPr>
          <w:rFonts w:ascii="Times New Roman" w:eastAsia="Times New Roman" w:hAnsi="Times New Roman" w:cs="Times New Roman"/>
          <w:color w:val="000000" w:themeColor="text1"/>
          <w:sz w:val="24"/>
          <w:szCs w:val="24"/>
          <w:lang w:eastAsia="ru-RU"/>
        </w:rPr>
        <w:t xml:space="preserve"> к этому исследованию не </w:t>
      </w:r>
      <w:r w:rsidR="002E231D">
        <w:rPr>
          <w:rFonts w:ascii="Times New Roman" w:eastAsia="Times New Roman" w:hAnsi="Times New Roman" w:cs="Times New Roman"/>
          <w:color w:val="000000" w:themeColor="text1"/>
          <w:sz w:val="24"/>
          <w:szCs w:val="24"/>
          <w:lang w:eastAsia="ru-RU"/>
        </w:rPr>
        <w:t>требуется</w:t>
      </w:r>
      <w:r w:rsidR="001B6D6D" w:rsidRPr="004D50DF">
        <w:rPr>
          <w:rFonts w:ascii="Times New Roman" w:eastAsia="Times New Roman" w:hAnsi="Times New Roman" w:cs="Times New Roman"/>
          <w:color w:val="000000" w:themeColor="text1"/>
          <w:sz w:val="24"/>
          <w:szCs w:val="24"/>
          <w:lang w:eastAsia="ru-RU"/>
        </w:rPr>
        <w:t>.</w:t>
      </w:r>
    </w:p>
    <w:p w:rsidR="001B6D6D" w:rsidRDefault="004D50DF" w:rsidP="0017087E">
      <w:pPr>
        <w:pStyle w:val="a8"/>
        <w:spacing w:before="450" w:after="0" w:line="240" w:lineRule="auto"/>
        <w:ind w:left="360"/>
        <w:jc w:val="center"/>
        <w:textAlignment w:val="baseline"/>
        <w:outlineLvl w:val="1"/>
        <w:rPr>
          <w:rFonts w:ascii="Times New Roman" w:eastAsia="Times New Roman" w:hAnsi="Times New Roman" w:cs="Times New Roman"/>
          <w:b/>
          <w:bCs/>
          <w:color w:val="000000" w:themeColor="text1"/>
          <w:sz w:val="28"/>
          <w:szCs w:val="28"/>
          <w:lang w:eastAsia="ru-RU"/>
        </w:rPr>
      </w:pPr>
      <w:r w:rsidRPr="001E67F8">
        <w:rPr>
          <w:rFonts w:ascii="Times New Roman" w:eastAsia="Times New Roman" w:hAnsi="Times New Roman" w:cs="Times New Roman"/>
          <w:b/>
          <w:bCs/>
          <w:color w:val="000000" w:themeColor="text1"/>
          <w:sz w:val="28"/>
          <w:szCs w:val="28"/>
          <w:lang w:eastAsia="ru-RU"/>
        </w:rPr>
        <w:t xml:space="preserve">Рентгенологические исследования  </w:t>
      </w:r>
      <w:r w:rsidR="001B6D6D" w:rsidRPr="001E67F8">
        <w:rPr>
          <w:rFonts w:ascii="Times New Roman" w:eastAsia="Times New Roman" w:hAnsi="Times New Roman" w:cs="Times New Roman"/>
          <w:b/>
          <w:bCs/>
          <w:color w:val="000000" w:themeColor="text1"/>
          <w:sz w:val="28"/>
          <w:szCs w:val="28"/>
          <w:lang w:eastAsia="ru-RU"/>
        </w:rPr>
        <w:t>органов пищеварения</w:t>
      </w:r>
    </w:p>
    <w:p w:rsidR="0017087E" w:rsidRPr="001E67F8" w:rsidRDefault="0017087E" w:rsidP="0017087E">
      <w:pPr>
        <w:pStyle w:val="a8"/>
        <w:spacing w:before="450" w:after="0" w:line="240" w:lineRule="auto"/>
        <w:ind w:left="360"/>
        <w:jc w:val="center"/>
        <w:textAlignment w:val="baseline"/>
        <w:outlineLvl w:val="1"/>
        <w:rPr>
          <w:rFonts w:ascii="Times New Roman" w:eastAsia="Times New Roman" w:hAnsi="Times New Roman" w:cs="Times New Roman"/>
          <w:b/>
          <w:bCs/>
          <w:color w:val="000000" w:themeColor="text1"/>
          <w:sz w:val="28"/>
          <w:szCs w:val="28"/>
          <w:lang w:eastAsia="ru-RU"/>
        </w:rPr>
      </w:pPr>
    </w:p>
    <w:p w:rsidR="001B6D6D" w:rsidRPr="005C6671" w:rsidRDefault="001E67F8" w:rsidP="0017087E">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iCs/>
          <w:color w:val="000000" w:themeColor="text1"/>
          <w:sz w:val="24"/>
          <w:szCs w:val="24"/>
          <w:lang w:eastAsia="ru-RU"/>
        </w:rPr>
        <w:t xml:space="preserve">       </w:t>
      </w:r>
      <w:r w:rsidR="001B6D6D" w:rsidRPr="005C6671">
        <w:rPr>
          <w:rFonts w:ascii="Times New Roman" w:eastAsia="Times New Roman" w:hAnsi="Times New Roman" w:cs="Times New Roman"/>
          <w:iCs/>
          <w:color w:val="000000" w:themeColor="text1"/>
          <w:sz w:val="24"/>
          <w:szCs w:val="24"/>
          <w:lang w:eastAsia="ru-RU"/>
        </w:rPr>
        <w:t>Обзорная рентгенография брюшной полости</w:t>
      </w:r>
      <w:r w:rsidR="001B6D6D" w:rsidRPr="005C6671">
        <w:rPr>
          <w:rFonts w:ascii="Times New Roman" w:eastAsia="Times New Roman" w:hAnsi="Times New Roman" w:cs="Times New Roman"/>
          <w:color w:val="000000" w:themeColor="text1"/>
          <w:sz w:val="24"/>
          <w:szCs w:val="24"/>
          <w:lang w:eastAsia="ru-RU"/>
        </w:rPr>
        <w:t> </w:t>
      </w:r>
      <w:r w:rsidR="001B6D6D" w:rsidRPr="001B6D6D">
        <w:rPr>
          <w:rFonts w:ascii="Times New Roman" w:eastAsia="Times New Roman" w:hAnsi="Times New Roman" w:cs="Times New Roman"/>
          <w:color w:val="000000" w:themeColor="text1"/>
          <w:sz w:val="24"/>
          <w:szCs w:val="24"/>
          <w:lang w:eastAsia="ru-RU"/>
        </w:rPr>
        <w:t xml:space="preserve">дает общее представление о состоянии органов ЖКТ у пациента. Позволяет диагностировать кишечную непроходимость, наличие свободного газа (если имеет </w:t>
      </w:r>
      <w:r w:rsidR="005C6671" w:rsidRPr="005C6671">
        <w:rPr>
          <w:rFonts w:ascii="Times New Roman" w:eastAsia="Times New Roman" w:hAnsi="Times New Roman" w:cs="Times New Roman"/>
          <w:color w:val="000000" w:themeColor="text1"/>
          <w:sz w:val="24"/>
          <w:szCs w:val="24"/>
          <w:lang w:eastAsia="ru-RU"/>
        </w:rPr>
        <w:t>место перфорация полого органа).</w:t>
      </w:r>
      <w:r w:rsidR="005C6671">
        <w:rPr>
          <w:rFonts w:ascii="Times New Roman" w:eastAsia="Times New Roman" w:hAnsi="Times New Roman" w:cs="Times New Roman"/>
          <w:color w:val="000000" w:themeColor="text1"/>
          <w:sz w:val="24"/>
          <w:szCs w:val="24"/>
          <w:lang w:eastAsia="ru-RU"/>
        </w:rPr>
        <w:t xml:space="preserve"> </w:t>
      </w:r>
      <w:r w:rsidR="001B6D6D" w:rsidRPr="005C6671">
        <w:rPr>
          <w:rFonts w:ascii="Times New Roman" w:eastAsia="Times New Roman" w:hAnsi="Times New Roman" w:cs="Times New Roman"/>
          <w:color w:val="000000" w:themeColor="text1"/>
          <w:sz w:val="24"/>
          <w:szCs w:val="24"/>
          <w:lang w:eastAsia="ru-RU"/>
        </w:rPr>
        <w:t>Особой подготовки не требуется.</w:t>
      </w:r>
    </w:p>
    <w:p w:rsidR="001E67F8" w:rsidRDefault="001E67F8" w:rsidP="0017087E">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1E67F8">
        <w:rPr>
          <w:rFonts w:ascii="Times New Roman" w:eastAsia="Times New Roman" w:hAnsi="Times New Roman" w:cs="Times New Roman"/>
          <w:iCs/>
          <w:color w:val="000000" w:themeColor="text1"/>
          <w:sz w:val="24"/>
          <w:szCs w:val="24"/>
          <w:lang w:eastAsia="ru-RU"/>
        </w:rPr>
        <w:t xml:space="preserve">       </w:t>
      </w:r>
      <w:r w:rsidR="001B6D6D" w:rsidRPr="001E67F8">
        <w:rPr>
          <w:rFonts w:ascii="Times New Roman" w:eastAsia="Times New Roman" w:hAnsi="Times New Roman" w:cs="Times New Roman"/>
          <w:iCs/>
          <w:color w:val="000000" w:themeColor="text1"/>
          <w:sz w:val="24"/>
          <w:szCs w:val="24"/>
          <w:lang w:eastAsia="ru-RU"/>
        </w:rPr>
        <w:t>Рентген</w:t>
      </w:r>
      <w:r w:rsidR="000138F0" w:rsidRPr="001E67F8">
        <w:rPr>
          <w:rFonts w:ascii="Times New Roman" w:eastAsia="Times New Roman" w:hAnsi="Times New Roman" w:cs="Times New Roman"/>
          <w:iCs/>
          <w:color w:val="000000" w:themeColor="text1"/>
          <w:sz w:val="24"/>
          <w:szCs w:val="24"/>
          <w:lang w:eastAsia="ru-RU"/>
        </w:rPr>
        <w:t xml:space="preserve">ография </w:t>
      </w:r>
      <w:r w:rsidR="001B6D6D" w:rsidRPr="001E67F8">
        <w:rPr>
          <w:rFonts w:ascii="Times New Roman" w:eastAsia="Times New Roman" w:hAnsi="Times New Roman" w:cs="Times New Roman"/>
          <w:iCs/>
          <w:color w:val="000000" w:themeColor="text1"/>
          <w:sz w:val="24"/>
          <w:szCs w:val="24"/>
          <w:lang w:eastAsia="ru-RU"/>
        </w:rPr>
        <w:t xml:space="preserve"> пищевода</w:t>
      </w:r>
      <w:r w:rsidR="004D50DF" w:rsidRPr="001E67F8">
        <w:rPr>
          <w:rFonts w:ascii="Times New Roman" w:eastAsia="Times New Roman" w:hAnsi="Times New Roman" w:cs="Times New Roman"/>
          <w:iCs/>
          <w:color w:val="000000" w:themeColor="text1"/>
          <w:sz w:val="24"/>
          <w:szCs w:val="24"/>
          <w:lang w:eastAsia="ru-RU"/>
        </w:rPr>
        <w:t xml:space="preserve"> и желудка</w:t>
      </w:r>
      <w:r w:rsidR="000138F0" w:rsidRPr="000138F0">
        <w:rPr>
          <w:rFonts w:ascii="Times New Roman" w:eastAsia="Times New Roman" w:hAnsi="Times New Roman" w:cs="Times New Roman"/>
          <w:color w:val="000000" w:themeColor="text1"/>
          <w:sz w:val="24"/>
          <w:szCs w:val="24"/>
          <w:lang w:eastAsia="ru-RU"/>
        </w:rPr>
        <w:t xml:space="preserve"> без </w:t>
      </w:r>
      <w:proofErr w:type="spellStart"/>
      <w:r w:rsidR="000138F0" w:rsidRPr="000138F0">
        <w:rPr>
          <w:rFonts w:ascii="Times New Roman" w:eastAsia="Times New Roman" w:hAnsi="Times New Roman" w:cs="Times New Roman"/>
          <w:color w:val="000000" w:themeColor="text1"/>
          <w:sz w:val="24"/>
          <w:szCs w:val="24"/>
          <w:lang w:eastAsia="ru-RU"/>
        </w:rPr>
        <w:t>контрастирования</w:t>
      </w:r>
      <w:proofErr w:type="spellEnd"/>
      <w:r w:rsidR="000138F0" w:rsidRPr="000138F0">
        <w:rPr>
          <w:rFonts w:ascii="Times New Roman" w:eastAsia="Times New Roman" w:hAnsi="Times New Roman" w:cs="Times New Roman"/>
          <w:color w:val="000000" w:themeColor="text1"/>
          <w:sz w:val="24"/>
          <w:szCs w:val="24"/>
          <w:lang w:eastAsia="ru-RU"/>
        </w:rPr>
        <w:t xml:space="preserve"> </w:t>
      </w:r>
      <w:r w:rsidR="001B6D6D" w:rsidRPr="001B6D6D">
        <w:rPr>
          <w:rFonts w:ascii="Times New Roman" w:eastAsia="Times New Roman" w:hAnsi="Times New Roman" w:cs="Times New Roman"/>
          <w:color w:val="000000" w:themeColor="text1"/>
          <w:sz w:val="24"/>
          <w:szCs w:val="24"/>
          <w:lang w:eastAsia="ru-RU"/>
        </w:rPr>
        <w:t xml:space="preserve"> нуж</w:t>
      </w:r>
      <w:r w:rsidR="000138F0" w:rsidRPr="000138F0">
        <w:rPr>
          <w:rFonts w:ascii="Times New Roman" w:eastAsia="Times New Roman" w:hAnsi="Times New Roman" w:cs="Times New Roman"/>
          <w:color w:val="000000" w:themeColor="text1"/>
          <w:sz w:val="24"/>
          <w:szCs w:val="24"/>
          <w:lang w:eastAsia="ru-RU"/>
        </w:rPr>
        <w:t>на</w:t>
      </w:r>
      <w:r w:rsidR="001B6D6D" w:rsidRPr="001B6D6D">
        <w:rPr>
          <w:rFonts w:ascii="Times New Roman" w:eastAsia="Times New Roman" w:hAnsi="Times New Roman" w:cs="Times New Roman"/>
          <w:color w:val="000000" w:themeColor="text1"/>
          <w:sz w:val="24"/>
          <w:szCs w:val="24"/>
          <w:lang w:eastAsia="ru-RU"/>
        </w:rPr>
        <w:t xml:space="preserve"> для поиска инородных тел.</w:t>
      </w:r>
    </w:p>
    <w:p w:rsidR="001B6D6D" w:rsidRPr="000138F0" w:rsidRDefault="001E67F8" w:rsidP="0017087E">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1B6D6D" w:rsidRPr="000138F0">
        <w:rPr>
          <w:rFonts w:ascii="Times New Roman" w:eastAsia="Times New Roman" w:hAnsi="Times New Roman" w:cs="Times New Roman"/>
          <w:color w:val="000000" w:themeColor="text1"/>
          <w:sz w:val="24"/>
          <w:szCs w:val="24"/>
          <w:lang w:eastAsia="ru-RU"/>
        </w:rPr>
        <w:t xml:space="preserve">Чаще всего, </w:t>
      </w:r>
      <w:r w:rsidR="000138F0">
        <w:rPr>
          <w:rFonts w:ascii="Times New Roman" w:eastAsia="Times New Roman" w:hAnsi="Times New Roman" w:cs="Times New Roman"/>
          <w:color w:val="000000" w:themeColor="text1"/>
          <w:sz w:val="24"/>
          <w:szCs w:val="24"/>
          <w:lang w:eastAsia="ru-RU"/>
        </w:rPr>
        <w:t>контрастное</w:t>
      </w:r>
      <w:r w:rsidR="000138F0" w:rsidRPr="000138F0">
        <w:rPr>
          <w:rFonts w:ascii="Times New Roman" w:eastAsia="Times New Roman" w:hAnsi="Times New Roman" w:cs="Times New Roman"/>
          <w:color w:val="000000" w:themeColor="text1"/>
          <w:sz w:val="24"/>
          <w:szCs w:val="24"/>
          <w:lang w:eastAsia="ru-RU"/>
        </w:rPr>
        <w:t xml:space="preserve"> </w:t>
      </w:r>
      <w:r w:rsidR="001B6D6D" w:rsidRPr="000138F0">
        <w:rPr>
          <w:rFonts w:ascii="Times New Roman" w:eastAsia="Times New Roman" w:hAnsi="Times New Roman" w:cs="Times New Roman"/>
          <w:color w:val="000000" w:themeColor="text1"/>
          <w:sz w:val="24"/>
          <w:szCs w:val="24"/>
          <w:lang w:eastAsia="ru-RU"/>
        </w:rPr>
        <w:t xml:space="preserve">исследование </w:t>
      </w:r>
      <w:r w:rsidR="000138F0" w:rsidRPr="000138F0">
        <w:rPr>
          <w:rFonts w:ascii="Times New Roman" w:eastAsia="Times New Roman" w:hAnsi="Times New Roman" w:cs="Times New Roman"/>
          <w:color w:val="000000" w:themeColor="text1"/>
          <w:sz w:val="24"/>
          <w:szCs w:val="24"/>
          <w:lang w:eastAsia="ru-RU"/>
        </w:rPr>
        <w:t xml:space="preserve">необходимо </w:t>
      </w:r>
      <w:r w:rsidR="001B6D6D" w:rsidRPr="000138F0">
        <w:rPr>
          <w:rFonts w:ascii="Times New Roman" w:eastAsia="Times New Roman" w:hAnsi="Times New Roman" w:cs="Times New Roman"/>
          <w:color w:val="000000" w:themeColor="text1"/>
          <w:sz w:val="24"/>
          <w:szCs w:val="24"/>
          <w:lang w:eastAsia="ru-RU"/>
        </w:rPr>
        <w:t>─ для оценки двигательной функции органа, определения наличия возможных сужений или расширений, новообразований, грыж пищеводного отверстия диафрагмы.</w:t>
      </w:r>
    </w:p>
    <w:p w:rsidR="005C6671" w:rsidRPr="001E67F8" w:rsidRDefault="001E67F8" w:rsidP="0017087E">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iCs/>
          <w:color w:val="000000" w:themeColor="text1"/>
          <w:sz w:val="24"/>
          <w:szCs w:val="24"/>
          <w:lang w:eastAsia="ru-RU"/>
        </w:rPr>
        <w:t xml:space="preserve">       </w:t>
      </w:r>
      <w:r w:rsidR="001B6D6D" w:rsidRPr="001E67F8">
        <w:rPr>
          <w:rFonts w:ascii="Times New Roman" w:eastAsia="Times New Roman" w:hAnsi="Times New Roman" w:cs="Times New Roman"/>
          <w:iCs/>
          <w:color w:val="000000" w:themeColor="text1"/>
          <w:sz w:val="24"/>
          <w:szCs w:val="24"/>
          <w:lang w:eastAsia="ru-RU"/>
        </w:rPr>
        <w:t>Рентген</w:t>
      </w:r>
      <w:r w:rsidR="005C6671" w:rsidRPr="001E67F8">
        <w:rPr>
          <w:rFonts w:ascii="Times New Roman" w:eastAsia="Times New Roman" w:hAnsi="Times New Roman" w:cs="Times New Roman"/>
          <w:iCs/>
          <w:color w:val="000000" w:themeColor="text1"/>
          <w:sz w:val="24"/>
          <w:szCs w:val="24"/>
          <w:lang w:eastAsia="ru-RU"/>
        </w:rPr>
        <w:t xml:space="preserve">оскопия пищевода, </w:t>
      </w:r>
      <w:r w:rsidR="001B6D6D" w:rsidRPr="001E67F8">
        <w:rPr>
          <w:rFonts w:ascii="Times New Roman" w:eastAsia="Times New Roman" w:hAnsi="Times New Roman" w:cs="Times New Roman"/>
          <w:iCs/>
          <w:color w:val="000000" w:themeColor="text1"/>
          <w:sz w:val="24"/>
          <w:szCs w:val="24"/>
          <w:lang w:eastAsia="ru-RU"/>
        </w:rPr>
        <w:t xml:space="preserve"> желудка и 12-перстной кишки</w:t>
      </w:r>
      <w:r w:rsidR="001B6D6D" w:rsidRPr="001E67F8">
        <w:rPr>
          <w:rFonts w:ascii="Times New Roman" w:eastAsia="Times New Roman" w:hAnsi="Times New Roman" w:cs="Times New Roman"/>
          <w:color w:val="000000" w:themeColor="text1"/>
          <w:sz w:val="24"/>
          <w:szCs w:val="24"/>
          <w:lang w:eastAsia="ru-RU"/>
        </w:rPr>
        <w:t> показывает размеры и форму, моторную активность, наличие дефектов в слизистой оболочке, новообразований, стенозов.</w:t>
      </w:r>
      <w:r w:rsidR="000138F0" w:rsidRPr="001E67F8">
        <w:rPr>
          <w:rFonts w:ascii="Times New Roman" w:eastAsia="Times New Roman" w:hAnsi="Times New Roman" w:cs="Times New Roman"/>
          <w:color w:val="000000" w:themeColor="text1"/>
          <w:sz w:val="24"/>
          <w:szCs w:val="24"/>
          <w:lang w:eastAsia="ru-RU"/>
        </w:rPr>
        <w:t xml:space="preserve"> Исследование проводят натощак.</w:t>
      </w:r>
    </w:p>
    <w:p w:rsidR="001B6D6D" w:rsidRPr="001E67F8" w:rsidRDefault="001E67F8" w:rsidP="0017087E">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1E67F8">
        <w:rPr>
          <w:rFonts w:ascii="Times New Roman" w:eastAsia="Times New Roman" w:hAnsi="Times New Roman" w:cs="Times New Roman"/>
          <w:iCs/>
          <w:color w:val="000000" w:themeColor="text1"/>
          <w:sz w:val="24"/>
          <w:szCs w:val="24"/>
          <w:lang w:eastAsia="ru-RU"/>
        </w:rPr>
        <w:t xml:space="preserve">       </w:t>
      </w:r>
      <w:r w:rsidR="001B6D6D" w:rsidRPr="001E67F8">
        <w:rPr>
          <w:rFonts w:ascii="Times New Roman" w:eastAsia="Times New Roman" w:hAnsi="Times New Roman" w:cs="Times New Roman"/>
          <w:iCs/>
          <w:color w:val="000000" w:themeColor="text1"/>
          <w:sz w:val="24"/>
          <w:szCs w:val="24"/>
          <w:lang w:eastAsia="ru-RU"/>
        </w:rPr>
        <w:t>Рентген</w:t>
      </w:r>
      <w:r w:rsidR="005C6671" w:rsidRPr="001E67F8">
        <w:rPr>
          <w:rFonts w:ascii="Times New Roman" w:eastAsia="Times New Roman" w:hAnsi="Times New Roman" w:cs="Times New Roman"/>
          <w:iCs/>
          <w:color w:val="000000" w:themeColor="text1"/>
          <w:sz w:val="24"/>
          <w:szCs w:val="24"/>
          <w:lang w:eastAsia="ru-RU"/>
        </w:rPr>
        <w:t>оскопия</w:t>
      </w:r>
      <w:r w:rsidR="001B6D6D" w:rsidRPr="001E67F8">
        <w:rPr>
          <w:rFonts w:ascii="Times New Roman" w:eastAsia="Times New Roman" w:hAnsi="Times New Roman" w:cs="Times New Roman"/>
          <w:iCs/>
          <w:color w:val="000000" w:themeColor="text1"/>
          <w:sz w:val="24"/>
          <w:szCs w:val="24"/>
          <w:lang w:eastAsia="ru-RU"/>
        </w:rPr>
        <w:t xml:space="preserve"> толстого кишечника</w:t>
      </w:r>
      <w:r w:rsidR="001B6D6D" w:rsidRPr="001E67F8">
        <w:rPr>
          <w:rFonts w:ascii="Times New Roman" w:eastAsia="Times New Roman" w:hAnsi="Times New Roman" w:cs="Times New Roman"/>
          <w:color w:val="000000" w:themeColor="text1"/>
          <w:sz w:val="24"/>
          <w:szCs w:val="24"/>
          <w:lang w:eastAsia="ru-RU"/>
        </w:rPr>
        <w:t> показывает размеры и положение кишки, а также ее моторную функцию.</w:t>
      </w:r>
    </w:p>
    <w:p w:rsidR="001B6D6D" w:rsidRPr="001E67F8" w:rsidRDefault="001E67F8" w:rsidP="0017087E">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1B6D6D" w:rsidRPr="001E67F8">
        <w:rPr>
          <w:rFonts w:ascii="Times New Roman" w:eastAsia="Times New Roman" w:hAnsi="Times New Roman" w:cs="Times New Roman"/>
          <w:color w:val="000000" w:themeColor="text1"/>
          <w:sz w:val="24"/>
          <w:szCs w:val="24"/>
          <w:lang w:eastAsia="ru-RU"/>
        </w:rPr>
        <w:t xml:space="preserve">При </w:t>
      </w:r>
      <w:proofErr w:type="spellStart"/>
      <w:r w:rsidR="001B6D6D" w:rsidRPr="001E67F8">
        <w:rPr>
          <w:rFonts w:ascii="Times New Roman" w:eastAsia="Times New Roman" w:hAnsi="Times New Roman" w:cs="Times New Roman"/>
          <w:color w:val="000000" w:themeColor="text1"/>
          <w:sz w:val="24"/>
          <w:szCs w:val="24"/>
          <w:lang w:eastAsia="ru-RU"/>
        </w:rPr>
        <w:t>ирригоскопии</w:t>
      </w:r>
      <w:proofErr w:type="spellEnd"/>
      <w:r w:rsidR="001B6D6D" w:rsidRPr="001E67F8">
        <w:rPr>
          <w:rFonts w:ascii="Times New Roman" w:eastAsia="Times New Roman" w:hAnsi="Times New Roman" w:cs="Times New Roman"/>
          <w:color w:val="000000" w:themeColor="text1"/>
          <w:sz w:val="24"/>
          <w:szCs w:val="24"/>
          <w:lang w:eastAsia="ru-RU"/>
        </w:rPr>
        <w:t xml:space="preserve"> вводят ректально бариевую взвесь и проводят рентгеноскопию. Возможна комбинация бариевой взвеси и воздуха (методика двойного </w:t>
      </w:r>
      <w:proofErr w:type="spellStart"/>
      <w:r w:rsidR="001B6D6D" w:rsidRPr="001E67F8">
        <w:rPr>
          <w:rFonts w:ascii="Times New Roman" w:eastAsia="Times New Roman" w:hAnsi="Times New Roman" w:cs="Times New Roman"/>
          <w:color w:val="000000" w:themeColor="text1"/>
          <w:sz w:val="24"/>
          <w:szCs w:val="24"/>
          <w:lang w:eastAsia="ru-RU"/>
        </w:rPr>
        <w:t>контрастирования</w:t>
      </w:r>
      <w:proofErr w:type="spellEnd"/>
      <w:r w:rsidR="001B6D6D" w:rsidRPr="001E67F8">
        <w:rPr>
          <w:rFonts w:ascii="Times New Roman" w:eastAsia="Times New Roman" w:hAnsi="Times New Roman" w:cs="Times New Roman"/>
          <w:color w:val="000000" w:themeColor="text1"/>
          <w:sz w:val="24"/>
          <w:szCs w:val="24"/>
          <w:lang w:eastAsia="ru-RU"/>
        </w:rPr>
        <w:t>).</w:t>
      </w:r>
    </w:p>
    <w:p w:rsidR="000138F0" w:rsidRPr="001E67F8" w:rsidRDefault="001E67F8" w:rsidP="0017087E">
      <w:pPr>
        <w:shd w:val="clear" w:color="auto" w:fill="F8F8F8"/>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0138F0" w:rsidRPr="001E67F8">
        <w:rPr>
          <w:rFonts w:ascii="Times New Roman" w:eastAsia="Times New Roman" w:hAnsi="Times New Roman" w:cs="Times New Roman"/>
          <w:color w:val="000000" w:themeColor="text1"/>
          <w:sz w:val="24"/>
          <w:szCs w:val="24"/>
          <w:lang w:eastAsia="ru-RU"/>
        </w:rPr>
        <w:t xml:space="preserve">За несколько дней до исследования пациенту назначается диета, исключающая блюда и продукты, провоцирующие повышенное газообразование. </w:t>
      </w:r>
    </w:p>
    <w:p w:rsidR="000138F0" w:rsidRPr="003865FF" w:rsidRDefault="001E67F8" w:rsidP="0017087E">
      <w:pPr>
        <w:spacing w:after="330" w:line="330" w:lineRule="atLeast"/>
        <w:jc w:val="both"/>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4"/>
          <w:szCs w:val="24"/>
          <w:lang w:eastAsia="ru-RU"/>
        </w:rPr>
        <w:lastRenderedPageBreak/>
        <w:t xml:space="preserve">       </w:t>
      </w:r>
      <w:r w:rsidR="000138F0" w:rsidRPr="001E67F8">
        <w:rPr>
          <w:rFonts w:ascii="Times New Roman" w:eastAsia="Times New Roman" w:hAnsi="Times New Roman" w:cs="Times New Roman"/>
          <w:color w:val="000000" w:themeColor="text1"/>
          <w:sz w:val="24"/>
          <w:szCs w:val="24"/>
          <w:lang w:eastAsia="ru-RU"/>
        </w:rPr>
        <w:t xml:space="preserve">Накануне перед обследованием делают очистительные клизмы </w:t>
      </w:r>
      <w:r w:rsidR="005C6671" w:rsidRPr="001E67F8">
        <w:rPr>
          <w:rFonts w:ascii="Times New Roman" w:eastAsia="Times New Roman" w:hAnsi="Times New Roman" w:cs="Times New Roman"/>
          <w:color w:val="000000" w:themeColor="text1"/>
          <w:sz w:val="24"/>
          <w:szCs w:val="24"/>
          <w:lang w:eastAsia="ru-RU"/>
        </w:rPr>
        <w:t xml:space="preserve">до чистой воды </w:t>
      </w:r>
      <w:r w:rsidR="000138F0" w:rsidRPr="001E67F8">
        <w:rPr>
          <w:rFonts w:ascii="Times New Roman" w:eastAsia="Times New Roman" w:hAnsi="Times New Roman" w:cs="Times New Roman"/>
          <w:color w:val="000000" w:themeColor="text1"/>
          <w:sz w:val="24"/>
          <w:szCs w:val="24"/>
          <w:lang w:eastAsia="ru-RU"/>
        </w:rPr>
        <w:t xml:space="preserve">или назначают слабительный препарат. Возможно использование </w:t>
      </w:r>
      <w:proofErr w:type="spellStart"/>
      <w:r w:rsidR="000138F0" w:rsidRPr="001E67F8">
        <w:rPr>
          <w:rFonts w:ascii="Times New Roman" w:eastAsia="Times New Roman" w:hAnsi="Times New Roman" w:cs="Times New Roman"/>
          <w:color w:val="000000" w:themeColor="text1"/>
          <w:sz w:val="24"/>
          <w:szCs w:val="24"/>
          <w:lang w:eastAsia="ru-RU"/>
        </w:rPr>
        <w:t>энтеросорбентов</w:t>
      </w:r>
      <w:proofErr w:type="spellEnd"/>
      <w:r w:rsidR="000138F0" w:rsidRPr="001E67F8">
        <w:rPr>
          <w:rFonts w:ascii="Times New Roman" w:eastAsia="Times New Roman" w:hAnsi="Times New Roman" w:cs="Times New Roman"/>
          <w:color w:val="000000" w:themeColor="text1"/>
          <w:sz w:val="24"/>
          <w:szCs w:val="24"/>
          <w:lang w:eastAsia="ru-RU"/>
        </w:rPr>
        <w:t>.</w:t>
      </w:r>
      <w:r w:rsidR="005C6671" w:rsidRPr="001E67F8">
        <w:rPr>
          <w:rFonts w:ascii="Times New Roman" w:eastAsia="Times New Roman" w:hAnsi="Times New Roman" w:cs="Times New Roman"/>
          <w:color w:val="000000" w:themeColor="text1"/>
          <w:sz w:val="24"/>
          <w:szCs w:val="24"/>
          <w:lang w:eastAsia="ru-RU"/>
        </w:rPr>
        <w:t xml:space="preserve"> </w:t>
      </w:r>
      <w:r w:rsidR="000138F0" w:rsidRPr="001E67F8">
        <w:rPr>
          <w:rFonts w:ascii="Times New Roman" w:eastAsia="Times New Roman" w:hAnsi="Times New Roman" w:cs="Times New Roman"/>
          <w:color w:val="000000" w:themeColor="text1"/>
          <w:sz w:val="24"/>
          <w:szCs w:val="24"/>
          <w:lang w:eastAsia="ru-RU"/>
        </w:rPr>
        <w:t xml:space="preserve"> Качество подготовки влияет на </w:t>
      </w:r>
      <w:r w:rsidR="005C6671" w:rsidRPr="001E67F8">
        <w:rPr>
          <w:rFonts w:ascii="Times New Roman" w:eastAsia="Times New Roman" w:hAnsi="Times New Roman" w:cs="Times New Roman"/>
          <w:color w:val="000000" w:themeColor="text1"/>
          <w:sz w:val="24"/>
          <w:szCs w:val="24"/>
          <w:lang w:eastAsia="ru-RU"/>
        </w:rPr>
        <w:t xml:space="preserve">информативность </w:t>
      </w:r>
      <w:r w:rsidR="000138F0" w:rsidRPr="001E67F8">
        <w:rPr>
          <w:rFonts w:ascii="Times New Roman" w:eastAsia="Times New Roman" w:hAnsi="Times New Roman" w:cs="Times New Roman"/>
          <w:color w:val="000000" w:themeColor="text1"/>
          <w:sz w:val="24"/>
          <w:szCs w:val="24"/>
          <w:lang w:eastAsia="ru-RU"/>
        </w:rPr>
        <w:t>результат исследования.</w:t>
      </w:r>
    </w:p>
    <w:p w:rsidR="001B6D6D" w:rsidRDefault="001B6D6D" w:rsidP="0017087E">
      <w:pPr>
        <w:shd w:val="clear" w:color="auto" w:fill="F8F8F8"/>
        <w:spacing w:line="360" w:lineRule="auto"/>
        <w:jc w:val="center"/>
        <w:textAlignment w:val="baseline"/>
        <w:outlineLvl w:val="1"/>
        <w:rPr>
          <w:rFonts w:ascii="Times New Roman" w:eastAsia="Times New Roman" w:hAnsi="Times New Roman" w:cs="Times New Roman"/>
          <w:b/>
          <w:bCs/>
          <w:color w:val="000000" w:themeColor="text1"/>
          <w:sz w:val="28"/>
          <w:szCs w:val="28"/>
          <w:lang w:eastAsia="ru-RU"/>
        </w:rPr>
      </w:pPr>
      <w:r w:rsidRPr="003865FF">
        <w:rPr>
          <w:rFonts w:ascii="Times New Roman" w:eastAsia="Times New Roman" w:hAnsi="Times New Roman" w:cs="Times New Roman"/>
          <w:b/>
          <w:bCs/>
          <w:color w:val="000000" w:themeColor="text1"/>
          <w:sz w:val="28"/>
          <w:szCs w:val="28"/>
          <w:lang w:eastAsia="ru-RU"/>
        </w:rPr>
        <w:t>Рентген</w:t>
      </w:r>
      <w:r w:rsidR="00D15013">
        <w:rPr>
          <w:rFonts w:ascii="Times New Roman" w:eastAsia="Times New Roman" w:hAnsi="Times New Roman" w:cs="Times New Roman"/>
          <w:b/>
          <w:bCs/>
          <w:color w:val="000000" w:themeColor="text1"/>
          <w:sz w:val="28"/>
          <w:szCs w:val="28"/>
          <w:lang w:eastAsia="ru-RU"/>
        </w:rPr>
        <w:t>ография</w:t>
      </w:r>
      <w:r w:rsidRPr="003865FF">
        <w:rPr>
          <w:rFonts w:ascii="Times New Roman" w:eastAsia="Times New Roman" w:hAnsi="Times New Roman" w:cs="Times New Roman"/>
          <w:b/>
          <w:bCs/>
          <w:color w:val="000000" w:themeColor="text1"/>
          <w:sz w:val="28"/>
          <w:szCs w:val="28"/>
          <w:lang w:eastAsia="ru-RU"/>
        </w:rPr>
        <w:t xml:space="preserve"> органов мочевыделительной системы</w:t>
      </w:r>
    </w:p>
    <w:p w:rsidR="00A114AC" w:rsidRPr="003865FF" w:rsidRDefault="003865FF" w:rsidP="0017087E">
      <w:pPr>
        <w:spacing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iCs/>
          <w:color w:val="000000" w:themeColor="text1"/>
          <w:sz w:val="24"/>
          <w:szCs w:val="24"/>
          <w:lang w:eastAsia="ru-RU"/>
        </w:rPr>
        <w:t>1.</w:t>
      </w:r>
      <w:r w:rsidR="001B6D6D" w:rsidRPr="003865FF">
        <w:rPr>
          <w:rFonts w:ascii="Times New Roman" w:eastAsia="Times New Roman" w:hAnsi="Times New Roman" w:cs="Times New Roman"/>
          <w:iCs/>
          <w:color w:val="000000" w:themeColor="text1"/>
          <w:sz w:val="24"/>
          <w:szCs w:val="24"/>
          <w:lang w:eastAsia="ru-RU"/>
        </w:rPr>
        <w:t>Обзорная рентгенография почек и мочевыводящих путей</w:t>
      </w:r>
      <w:r w:rsidR="001B6D6D" w:rsidRPr="003865FF">
        <w:rPr>
          <w:rFonts w:ascii="Times New Roman" w:eastAsia="Times New Roman" w:hAnsi="Times New Roman" w:cs="Times New Roman"/>
          <w:color w:val="000000" w:themeColor="text1"/>
          <w:sz w:val="24"/>
          <w:szCs w:val="24"/>
          <w:lang w:eastAsia="ru-RU"/>
        </w:rPr>
        <w:t> помогает составить общее впечатление о форме и положении почек, состоянии мочеточников, определить рентгеноконтрастные конкременты.</w:t>
      </w:r>
      <w:r w:rsidR="00A114AC" w:rsidRPr="003865FF">
        <w:rPr>
          <w:rFonts w:ascii="Times New Roman" w:eastAsia="Times New Roman" w:hAnsi="Times New Roman" w:cs="Times New Roman"/>
          <w:color w:val="000000" w:themeColor="text1"/>
          <w:sz w:val="24"/>
          <w:szCs w:val="24"/>
          <w:lang w:eastAsia="ru-RU"/>
        </w:rPr>
        <w:t xml:space="preserve"> </w:t>
      </w:r>
    </w:p>
    <w:p w:rsidR="00A114AC" w:rsidRPr="003865FF" w:rsidRDefault="003865FF" w:rsidP="0017087E">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r w:rsidR="00A114AC" w:rsidRPr="003865FF">
        <w:rPr>
          <w:rFonts w:ascii="Times New Roman" w:eastAsia="Times New Roman" w:hAnsi="Times New Roman" w:cs="Times New Roman"/>
          <w:color w:val="000000" w:themeColor="text1"/>
          <w:sz w:val="24"/>
          <w:szCs w:val="24"/>
          <w:lang w:eastAsia="ru-RU"/>
        </w:rPr>
        <w:t xml:space="preserve">В качестве подготовки назначается диета, уже описанная выше, слабительные накануне исследования. </w:t>
      </w:r>
    </w:p>
    <w:p w:rsidR="001B6D6D" w:rsidRPr="003865FF" w:rsidRDefault="003865FF" w:rsidP="0017087E">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iCs/>
          <w:color w:val="000000" w:themeColor="text1"/>
          <w:sz w:val="24"/>
          <w:szCs w:val="24"/>
          <w:lang w:eastAsia="ru-RU"/>
        </w:rPr>
        <w:t>3.</w:t>
      </w:r>
      <w:r w:rsidR="001B6D6D" w:rsidRPr="003865FF">
        <w:rPr>
          <w:rFonts w:ascii="Times New Roman" w:eastAsia="Times New Roman" w:hAnsi="Times New Roman" w:cs="Times New Roman"/>
          <w:iCs/>
          <w:color w:val="000000" w:themeColor="text1"/>
          <w:sz w:val="24"/>
          <w:szCs w:val="24"/>
          <w:lang w:eastAsia="ru-RU"/>
        </w:rPr>
        <w:t>Несколько видов урографии</w:t>
      </w:r>
      <w:r w:rsidR="001B6D6D" w:rsidRPr="003865FF">
        <w:rPr>
          <w:rFonts w:ascii="Times New Roman" w:eastAsia="Times New Roman" w:hAnsi="Times New Roman" w:cs="Times New Roman"/>
          <w:color w:val="000000" w:themeColor="text1"/>
          <w:sz w:val="24"/>
          <w:szCs w:val="24"/>
          <w:lang w:eastAsia="ru-RU"/>
        </w:rPr>
        <w:t> (экскреторная, ретроградная) дают больше информации, нежели предыдущее исследование</w:t>
      </w:r>
      <w:r w:rsidR="00B2299D" w:rsidRPr="003865FF">
        <w:rPr>
          <w:rFonts w:ascii="Times New Roman" w:eastAsia="Times New Roman" w:hAnsi="Times New Roman" w:cs="Times New Roman"/>
          <w:color w:val="000000" w:themeColor="text1"/>
          <w:sz w:val="24"/>
          <w:szCs w:val="24"/>
          <w:lang w:eastAsia="ru-RU"/>
        </w:rPr>
        <w:t xml:space="preserve"> и требует внутривенного </w:t>
      </w:r>
      <w:r w:rsidR="00A114AC" w:rsidRPr="003865FF">
        <w:rPr>
          <w:rFonts w:ascii="Times New Roman" w:eastAsia="Times New Roman" w:hAnsi="Times New Roman" w:cs="Times New Roman"/>
          <w:color w:val="000000" w:themeColor="text1"/>
          <w:sz w:val="24"/>
          <w:szCs w:val="24"/>
          <w:lang w:eastAsia="ru-RU"/>
        </w:rPr>
        <w:t xml:space="preserve">или ретроградного </w:t>
      </w:r>
      <w:r w:rsidR="00B2299D" w:rsidRPr="003865FF">
        <w:rPr>
          <w:rFonts w:ascii="Times New Roman" w:eastAsia="Times New Roman" w:hAnsi="Times New Roman" w:cs="Times New Roman"/>
          <w:color w:val="000000" w:themeColor="text1"/>
          <w:sz w:val="24"/>
          <w:szCs w:val="24"/>
          <w:lang w:eastAsia="ru-RU"/>
        </w:rPr>
        <w:t xml:space="preserve">введения </w:t>
      </w:r>
      <w:r w:rsidR="00A114AC" w:rsidRPr="003865FF">
        <w:rPr>
          <w:rFonts w:ascii="Times New Roman" w:eastAsia="Times New Roman" w:hAnsi="Times New Roman" w:cs="Times New Roman"/>
          <w:color w:val="000000" w:themeColor="text1"/>
          <w:sz w:val="24"/>
          <w:szCs w:val="24"/>
          <w:lang w:eastAsia="ru-RU"/>
        </w:rPr>
        <w:t xml:space="preserve">йодсодержащего </w:t>
      </w:r>
      <w:proofErr w:type="spellStart"/>
      <w:r w:rsidR="00A114AC" w:rsidRPr="003865FF">
        <w:rPr>
          <w:rFonts w:ascii="Times New Roman" w:eastAsia="Times New Roman" w:hAnsi="Times New Roman" w:cs="Times New Roman"/>
          <w:color w:val="000000" w:themeColor="text1"/>
          <w:sz w:val="24"/>
          <w:szCs w:val="24"/>
          <w:lang w:eastAsia="ru-RU"/>
        </w:rPr>
        <w:t>водорастворимого</w:t>
      </w:r>
      <w:proofErr w:type="spellEnd"/>
      <w:r w:rsidR="00A114AC" w:rsidRPr="003865FF">
        <w:rPr>
          <w:rFonts w:ascii="Times New Roman" w:eastAsia="Times New Roman" w:hAnsi="Times New Roman" w:cs="Times New Roman"/>
          <w:color w:val="000000" w:themeColor="text1"/>
          <w:sz w:val="24"/>
          <w:szCs w:val="24"/>
          <w:lang w:eastAsia="ru-RU"/>
        </w:rPr>
        <w:t xml:space="preserve"> </w:t>
      </w:r>
      <w:r w:rsidR="00B2299D" w:rsidRPr="003865FF">
        <w:rPr>
          <w:rFonts w:ascii="Times New Roman" w:eastAsia="Times New Roman" w:hAnsi="Times New Roman" w:cs="Times New Roman"/>
          <w:color w:val="000000" w:themeColor="text1"/>
          <w:sz w:val="24"/>
          <w:szCs w:val="24"/>
          <w:lang w:eastAsia="ru-RU"/>
        </w:rPr>
        <w:t>контрастного вещества</w:t>
      </w:r>
      <w:r w:rsidR="001B6D6D" w:rsidRPr="003865FF">
        <w:rPr>
          <w:rFonts w:ascii="Times New Roman" w:eastAsia="Times New Roman" w:hAnsi="Times New Roman" w:cs="Times New Roman"/>
          <w:color w:val="000000" w:themeColor="text1"/>
          <w:sz w:val="24"/>
          <w:szCs w:val="24"/>
          <w:lang w:eastAsia="ru-RU"/>
        </w:rPr>
        <w:t>.</w:t>
      </w:r>
      <w:r w:rsidR="00A114AC" w:rsidRPr="003865FF">
        <w:rPr>
          <w:rFonts w:ascii="Times New Roman" w:eastAsia="Times New Roman" w:hAnsi="Times New Roman" w:cs="Times New Roman"/>
          <w:color w:val="000000" w:themeColor="text1"/>
          <w:sz w:val="24"/>
          <w:szCs w:val="24"/>
          <w:lang w:eastAsia="ru-RU"/>
        </w:rPr>
        <w:t xml:space="preserve"> </w:t>
      </w:r>
    </w:p>
    <w:p w:rsidR="005C6671" w:rsidRDefault="005C6671" w:rsidP="0017087E">
      <w:pPr>
        <w:pStyle w:val="a8"/>
        <w:spacing w:after="0" w:line="330" w:lineRule="atLeast"/>
        <w:ind w:left="360"/>
        <w:jc w:val="both"/>
        <w:textAlignment w:val="baseline"/>
        <w:rPr>
          <w:rFonts w:ascii="Times New Roman" w:eastAsia="Times New Roman" w:hAnsi="Times New Roman" w:cs="Times New Roman"/>
          <w:color w:val="000000" w:themeColor="text1"/>
          <w:sz w:val="24"/>
          <w:szCs w:val="24"/>
          <w:lang w:eastAsia="ru-RU"/>
        </w:rPr>
      </w:pPr>
    </w:p>
    <w:p w:rsidR="00B37116" w:rsidRPr="003865FF" w:rsidRDefault="003865FF" w:rsidP="0017087E">
      <w:pPr>
        <w:jc w:val="both"/>
        <w:rPr>
          <w:rFonts w:ascii="Times New Roman" w:hAnsi="Times New Roman" w:cs="Times New Roman"/>
          <w:color w:val="000000" w:themeColor="text1"/>
          <w:sz w:val="24"/>
          <w:szCs w:val="24"/>
        </w:rPr>
      </w:pPr>
      <w:r w:rsidRPr="003865FF">
        <w:rPr>
          <w:rFonts w:ascii="Times New Roman" w:eastAsia="Times New Roman" w:hAnsi="Times New Roman" w:cs="Times New Roman"/>
          <w:color w:val="000000" w:themeColor="text1"/>
          <w:sz w:val="24"/>
          <w:szCs w:val="24"/>
          <w:lang w:eastAsia="ru-RU"/>
        </w:rPr>
        <w:t xml:space="preserve">       </w:t>
      </w:r>
      <w:r w:rsidR="00B37116" w:rsidRPr="003865FF">
        <w:rPr>
          <w:rFonts w:ascii="Times New Roman" w:eastAsia="Times New Roman" w:hAnsi="Times New Roman" w:cs="Times New Roman"/>
          <w:color w:val="000000" w:themeColor="text1"/>
          <w:sz w:val="24"/>
          <w:szCs w:val="24"/>
          <w:lang w:eastAsia="ru-RU"/>
        </w:rPr>
        <w:t xml:space="preserve">В том случае, если планируется применение йодсодержащего контрастного препарата, то рекомендуется провести дополнительные тесты (анализ крови на </w:t>
      </w:r>
      <w:proofErr w:type="spellStart"/>
      <w:r w:rsidR="00B37116" w:rsidRPr="003865FF">
        <w:rPr>
          <w:rFonts w:ascii="Times New Roman" w:eastAsia="Times New Roman" w:hAnsi="Times New Roman" w:cs="Times New Roman"/>
          <w:color w:val="000000" w:themeColor="text1"/>
          <w:sz w:val="24"/>
          <w:szCs w:val="24"/>
          <w:lang w:eastAsia="ru-RU"/>
        </w:rPr>
        <w:t>креатинин</w:t>
      </w:r>
      <w:proofErr w:type="spellEnd"/>
      <w:r w:rsidR="00B37116" w:rsidRPr="003865FF">
        <w:rPr>
          <w:rFonts w:ascii="Times New Roman" w:eastAsia="Times New Roman" w:hAnsi="Times New Roman" w:cs="Times New Roman"/>
          <w:color w:val="000000" w:themeColor="text1"/>
          <w:sz w:val="24"/>
          <w:szCs w:val="24"/>
          <w:lang w:eastAsia="ru-RU"/>
        </w:rPr>
        <w:t xml:space="preserve">), чтобы исключить наличие острой или хронической почечной и печеночной недостаточности. </w:t>
      </w:r>
    </w:p>
    <w:p w:rsidR="003865FF" w:rsidRPr="00F16340" w:rsidRDefault="00B37116" w:rsidP="0017087E">
      <w:pPr>
        <w:pStyle w:val="a4"/>
        <w:shd w:val="clear" w:color="auto" w:fill="FFFFFF"/>
        <w:spacing w:before="0" w:beforeAutospacing="0" w:after="150" w:afterAutospacing="0" w:line="343" w:lineRule="atLeast"/>
        <w:ind w:left="720"/>
        <w:jc w:val="both"/>
        <w:rPr>
          <w:color w:val="000000" w:themeColor="text1"/>
        </w:rPr>
      </w:pPr>
      <w:r w:rsidRPr="0017087E">
        <w:rPr>
          <w:rStyle w:val="a5"/>
          <w:b w:val="0"/>
          <w:color w:val="000000" w:themeColor="text1"/>
        </w:rPr>
        <w:t>Показания к применению</w:t>
      </w:r>
      <w:r w:rsidRPr="0017087E">
        <w:rPr>
          <w:b/>
          <w:color w:val="000000" w:themeColor="text1"/>
        </w:rPr>
        <w:t xml:space="preserve"> </w:t>
      </w:r>
      <w:r w:rsidRPr="00F16340">
        <w:rPr>
          <w:color w:val="000000" w:themeColor="text1"/>
        </w:rPr>
        <w:t>йодсодержащего контрастного препарат</w:t>
      </w:r>
      <w:r w:rsidR="003865FF" w:rsidRPr="00F16340">
        <w:rPr>
          <w:color w:val="000000" w:themeColor="text1"/>
        </w:rPr>
        <w:t xml:space="preserve">а </w:t>
      </w:r>
    </w:p>
    <w:p w:rsidR="00B37116" w:rsidRPr="00D25E7C" w:rsidRDefault="003865FF" w:rsidP="0017087E">
      <w:pPr>
        <w:pStyle w:val="a4"/>
        <w:shd w:val="clear" w:color="auto" w:fill="FFFFFF"/>
        <w:spacing w:before="0" w:beforeAutospacing="0" w:after="0" w:afterAutospacing="0"/>
        <w:jc w:val="both"/>
        <w:rPr>
          <w:color w:val="000000" w:themeColor="text1"/>
        </w:rPr>
      </w:pPr>
      <w:r>
        <w:rPr>
          <w:b/>
          <w:color w:val="000000" w:themeColor="text1"/>
        </w:rPr>
        <w:t xml:space="preserve">       </w:t>
      </w:r>
      <w:r w:rsidR="00B37116" w:rsidRPr="00D25E7C">
        <w:rPr>
          <w:color w:val="000000" w:themeColor="text1"/>
        </w:rPr>
        <w:t xml:space="preserve">Препарат предназначен только для целей диагностики! Усиление контрастности изображения при проведении </w:t>
      </w:r>
      <w:r w:rsidR="00B37116">
        <w:rPr>
          <w:color w:val="000000" w:themeColor="text1"/>
        </w:rPr>
        <w:t>рентгеновского исследования.</w:t>
      </w:r>
    </w:p>
    <w:p w:rsidR="003865FF" w:rsidRPr="003865FF" w:rsidRDefault="003865FF" w:rsidP="0017087E">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      </w:t>
      </w:r>
    </w:p>
    <w:p w:rsidR="00B37116" w:rsidRPr="003865FF" w:rsidRDefault="003865FF" w:rsidP="0017087E">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B37116" w:rsidRPr="003865FF">
        <w:rPr>
          <w:rFonts w:ascii="Times New Roman" w:eastAsia="Times New Roman" w:hAnsi="Times New Roman" w:cs="Times New Roman"/>
          <w:color w:val="000000" w:themeColor="text1"/>
          <w:sz w:val="24"/>
          <w:szCs w:val="24"/>
          <w:lang w:eastAsia="ru-RU"/>
        </w:rPr>
        <w:t>Приведенные предупреждения и предосторожности относятся ко всем путям введения контрастного средства, но отмеченный риск выше при его внутрисосудистом введении.</w:t>
      </w:r>
    </w:p>
    <w:p w:rsidR="00B37116" w:rsidRPr="003865FF" w:rsidRDefault="003865FF" w:rsidP="0017087E">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r w:rsidR="00B37116" w:rsidRPr="003865FF">
        <w:rPr>
          <w:rFonts w:ascii="Times New Roman" w:eastAsia="Times New Roman" w:hAnsi="Times New Roman" w:cs="Times New Roman"/>
          <w:color w:val="000000" w:themeColor="text1"/>
          <w:sz w:val="24"/>
          <w:szCs w:val="24"/>
          <w:lang w:eastAsia="ru-RU"/>
        </w:rPr>
        <w:t>Гиперчувствительность, особенно при наличии тяжелых сердечно</w:t>
      </w:r>
      <w:r w:rsidR="00D15013">
        <w:rPr>
          <w:rFonts w:ascii="Times New Roman" w:eastAsia="Times New Roman" w:hAnsi="Times New Roman" w:cs="Times New Roman"/>
          <w:color w:val="000000" w:themeColor="text1"/>
          <w:sz w:val="24"/>
          <w:szCs w:val="24"/>
          <w:lang w:eastAsia="ru-RU"/>
        </w:rPr>
        <w:t xml:space="preserve"> </w:t>
      </w:r>
      <w:r w:rsidR="00B37116" w:rsidRPr="003865FF">
        <w:rPr>
          <w:rFonts w:ascii="Times New Roman" w:eastAsia="Times New Roman" w:hAnsi="Times New Roman" w:cs="Times New Roman"/>
          <w:color w:val="000000" w:themeColor="text1"/>
          <w:sz w:val="24"/>
          <w:szCs w:val="24"/>
          <w:lang w:eastAsia="ru-RU"/>
        </w:rPr>
        <w:t>-</w:t>
      </w:r>
      <w:r w:rsidR="00D15013">
        <w:rPr>
          <w:rFonts w:ascii="Times New Roman" w:eastAsia="Times New Roman" w:hAnsi="Times New Roman" w:cs="Times New Roman"/>
          <w:color w:val="000000" w:themeColor="text1"/>
          <w:sz w:val="24"/>
          <w:szCs w:val="24"/>
          <w:lang w:eastAsia="ru-RU"/>
        </w:rPr>
        <w:t xml:space="preserve"> </w:t>
      </w:r>
      <w:r w:rsidR="00B37116" w:rsidRPr="003865FF">
        <w:rPr>
          <w:rFonts w:ascii="Times New Roman" w:eastAsia="Times New Roman" w:hAnsi="Times New Roman" w:cs="Times New Roman"/>
          <w:color w:val="000000" w:themeColor="text1"/>
          <w:sz w:val="24"/>
          <w:szCs w:val="24"/>
          <w:lang w:eastAsia="ru-RU"/>
        </w:rPr>
        <w:t>сосудистых заболеваний</w:t>
      </w:r>
      <w:r w:rsidR="0017087E">
        <w:rPr>
          <w:rFonts w:ascii="Times New Roman" w:eastAsia="Times New Roman" w:hAnsi="Times New Roman" w:cs="Times New Roman"/>
          <w:color w:val="000000" w:themeColor="text1"/>
          <w:sz w:val="24"/>
          <w:szCs w:val="24"/>
          <w:lang w:eastAsia="ru-RU"/>
        </w:rPr>
        <w:t>.</w:t>
      </w:r>
    </w:p>
    <w:p w:rsidR="00B37116" w:rsidRPr="003865FF" w:rsidRDefault="003865FF" w:rsidP="0017087E">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r w:rsidR="00B37116" w:rsidRPr="003865FF">
        <w:rPr>
          <w:rFonts w:ascii="Times New Roman" w:eastAsia="Times New Roman" w:hAnsi="Times New Roman" w:cs="Times New Roman"/>
          <w:color w:val="000000" w:themeColor="text1"/>
          <w:sz w:val="24"/>
          <w:szCs w:val="24"/>
          <w:lang w:eastAsia="ru-RU"/>
        </w:rPr>
        <w:t>Нарушения функции щитовидной железы</w:t>
      </w:r>
      <w:r w:rsidR="0017087E">
        <w:rPr>
          <w:rFonts w:ascii="Times New Roman" w:eastAsia="Times New Roman" w:hAnsi="Times New Roman" w:cs="Times New Roman"/>
          <w:color w:val="000000" w:themeColor="text1"/>
          <w:sz w:val="24"/>
          <w:szCs w:val="24"/>
          <w:lang w:eastAsia="ru-RU"/>
        </w:rPr>
        <w:t>.</w:t>
      </w:r>
    </w:p>
    <w:p w:rsidR="00B37116" w:rsidRPr="003865FF" w:rsidRDefault="003865FF" w:rsidP="0017087E">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w:t>
      </w:r>
      <w:r w:rsidR="00B37116" w:rsidRPr="003865FF">
        <w:rPr>
          <w:rFonts w:ascii="Times New Roman" w:eastAsia="Times New Roman" w:hAnsi="Times New Roman" w:cs="Times New Roman"/>
          <w:color w:val="000000" w:themeColor="text1"/>
          <w:sz w:val="24"/>
          <w:szCs w:val="24"/>
          <w:lang w:eastAsia="ru-RU"/>
        </w:rPr>
        <w:t>Пожилой возраст</w:t>
      </w:r>
      <w:r w:rsidR="0017087E">
        <w:rPr>
          <w:rFonts w:ascii="Times New Roman" w:eastAsia="Times New Roman" w:hAnsi="Times New Roman" w:cs="Times New Roman"/>
          <w:color w:val="000000" w:themeColor="text1"/>
          <w:sz w:val="24"/>
          <w:szCs w:val="24"/>
          <w:lang w:eastAsia="ru-RU"/>
        </w:rPr>
        <w:t>.</w:t>
      </w:r>
    </w:p>
    <w:p w:rsidR="00B37116" w:rsidRPr="003865FF" w:rsidRDefault="003865FF" w:rsidP="0017087E">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w:t>
      </w:r>
      <w:r w:rsidR="00B37116" w:rsidRPr="003865FF">
        <w:rPr>
          <w:rFonts w:ascii="Times New Roman" w:eastAsia="Times New Roman" w:hAnsi="Times New Roman" w:cs="Times New Roman"/>
          <w:color w:val="000000" w:themeColor="text1"/>
          <w:sz w:val="24"/>
          <w:szCs w:val="24"/>
          <w:lang w:eastAsia="ru-RU"/>
        </w:rPr>
        <w:t>Тяжелое состояние пациента</w:t>
      </w:r>
      <w:r w:rsidR="0017087E">
        <w:rPr>
          <w:rFonts w:ascii="Times New Roman" w:eastAsia="Times New Roman" w:hAnsi="Times New Roman" w:cs="Times New Roman"/>
          <w:color w:val="000000" w:themeColor="text1"/>
          <w:sz w:val="24"/>
          <w:szCs w:val="24"/>
          <w:lang w:eastAsia="ru-RU"/>
        </w:rPr>
        <w:t>.</w:t>
      </w:r>
    </w:p>
    <w:p w:rsidR="00B37116" w:rsidRPr="003865FF" w:rsidRDefault="003865FF" w:rsidP="0017087E">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w:t>
      </w:r>
      <w:r w:rsidR="00B37116" w:rsidRPr="003865FF">
        <w:rPr>
          <w:rFonts w:ascii="Times New Roman" w:eastAsia="Times New Roman" w:hAnsi="Times New Roman" w:cs="Times New Roman"/>
          <w:color w:val="000000" w:themeColor="text1"/>
          <w:sz w:val="24"/>
          <w:szCs w:val="24"/>
          <w:lang w:eastAsia="ru-RU"/>
        </w:rPr>
        <w:t>Аллергические реакции на йодсодержащие препараты</w:t>
      </w:r>
      <w:r w:rsidR="0017087E">
        <w:rPr>
          <w:rFonts w:ascii="Times New Roman" w:eastAsia="Times New Roman" w:hAnsi="Times New Roman" w:cs="Times New Roman"/>
          <w:color w:val="000000" w:themeColor="text1"/>
          <w:sz w:val="24"/>
          <w:szCs w:val="24"/>
          <w:lang w:eastAsia="ru-RU"/>
        </w:rPr>
        <w:t>.</w:t>
      </w:r>
    </w:p>
    <w:p w:rsidR="00B37116" w:rsidRPr="003865FF" w:rsidRDefault="003865FF" w:rsidP="0017087E">
      <w:pPr>
        <w:spacing w:after="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B37116" w:rsidRPr="003865FF">
        <w:rPr>
          <w:rFonts w:ascii="Times New Roman" w:eastAsia="Times New Roman" w:hAnsi="Times New Roman" w:cs="Times New Roman"/>
          <w:color w:val="000000" w:themeColor="text1"/>
          <w:sz w:val="24"/>
          <w:szCs w:val="24"/>
          <w:lang w:eastAsia="ru-RU"/>
        </w:rPr>
        <w:t>Обо всех заболеваниях случаях аллергических реакций и  заболеваниях информировать лечащего врача и врача-рентгенолога.</w:t>
      </w:r>
    </w:p>
    <w:p w:rsidR="00B37116" w:rsidRPr="00D25E7C" w:rsidRDefault="00B37116" w:rsidP="0017087E">
      <w:pPr>
        <w:pStyle w:val="a8"/>
        <w:jc w:val="both"/>
        <w:rPr>
          <w:rFonts w:ascii="Times New Roman" w:eastAsia="Times New Roman" w:hAnsi="Times New Roman" w:cs="Times New Roman"/>
          <w:color w:val="000000" w:themeColor="text1"/>
          <w:sz w:val="24"/>
          <w:szCs w:val="24"/>
          <w:lang w:eastAsia="ru-RU"/>
        </w:rPr>
      </w:pPr>
    </w:p>
    <w:p w:rsidR="00B37116" w:rsidRPr="00D25E7C" w:rsidRDefault="00B37116" w:rsidP="0017087E">
      <w:pPr>
        <w:pStyle w:val="a8"/>
        <w:shd w:val="clear" w:color="auto" w:fill="FFFFFF"/>
        <w:spacing w:after="150" w:line="343" w:lineRule="atLeast"/>
        <w:jc w:val="both"/>
        <w:rPr>
          <w:rFonts w:ascii="Times New Roman" w:eastAsia="Times New Roman" w:hAnsi="Times New Roman" w:cs="Times New Roman"/>
          <w:color w:val="000000" w:themeColor="text1"/>
          <w:sz w:val="24"/>
          <w:szCs w:val="24"/>
          <w:lang w:eastAsia="ru-RU"/>
        </w:rPr>
      </w:pPr>
      <w:r w:rsidRPr="00D25E7C">
        <w:rPr>
          <w:rFonts w:ascii="Times New Roman" w:eastAsia="Times New Roman" w:hAnsi="Times New Roman" w:cs="Times New Roman"/>
          <w:b/>
          <w:bCs/>
          <w:color w:val="000000" w:themeColor="text1"/>
          <w:sz w:val="24"/>
          <w:szCs w:val="24"/>
          <w:lang w:eastAsia="ru-RU"/>
        </w:rPr>
        <w:t>Особые указания</w:t>
      </w:r>
    </w:p>
    <w:p w:rsidR="00B37116" w:rsidRPr="003865FF" w:rsidRDefault="003865FF" w:rsidP="0017087E">
      <w:pPr>
        <w:shd w:val="clear" w:color="auto" w:fill="FFFFFF"/>
        <w:spacing w:after="150" w:line="343"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w:t>
      </w:r>
      <w:r w:rsidR="00B37116" w:rsidRPr="003865FF">
        <w:rPr>
          <w:rFonts w:ascii="Times New Roman" w:eastAsia="Times New Roman" w:hAnsi="Times New Roman" w:cs="Times New Roman"/>
          <w:color w:val="000000" w:themeColor="text1"/>
          <w:sz w:val="24"/>
          <w:szCs w:val="24"/>
          <w:lang w:eastAsia="ru-RU"/>
        </w:rPr>
        <w:t xml:space="preserve">Предложения по диете: можно придерживаться обычной диеты, но </w:t>
      </w:r>
      <w:proofErr w:type="gramStart"/>
      <w:r w:rsidR="00B37116" w:rsidRPr="003865FF">
        <w:rPr>
          <w:rFonts w:ascii="Times New Roman" w:eastAsia="Times New Roman" w:hAnsi="Times New Roman" w:cs="Times New Roman"/>
          <w:color w:val="000000" w:themeColor="text1"/>
          <w:sz w:val="24"/>
          <w:szCs w:val="24"/>
          <w:lang w:eastAsia="ru-RU"/>
        </w:rPr>
        <w:t>в</w:t>
      </w:r>
      <w:proofErr w:type="gramEnd"/>
      <w:r w:rsidR="00B37116" w:rsidRPr="003865FF">
        <w:rPr>
          <w:rFonts w:ascii="Times New Roman" w:eastAsia="Times New Roman" w:hAnsi="Times New Roman" w:cs="Times New Roman"/>
          <w:color w:val="000000" w:themeColor="text1"/>
          <w:sz w:val="24"/>
          <w:szCs w:val="24"/>
          <w:lang w:eastAsia="ru-RU"/>
        </w:rPr>
        <w:t xml:space="preserve"> последние 2 часа перед исследованием следует воздержаться от приема пищи.</w:t>
      </w:r>
    </w:p>
    <w:p w:rsidR="00B37116" w:rsidRPr="003865FF" w:rsidRDefault="003865FF" w:rsidP="0017087E">
      <w:pPr>
        <w:shd w:val="clear" w:color="auto" w:fill="FFFFFF"/>
        <w:spacing w:after="150" w:line="343" w:lineRule="atLeast"/>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w:t>
      </w:r>
      <w:r w:rsidR="00B37116" w:rsidRPr="003865FF">
        <w:rPr>
          <w:rFonts w:ascii="Times New Roman" w:eastAsia="Times New Roman" w:hAnsi="Times New Roman" w:cs="Times New Roman"/>
          <w:color w:val="000000" w:themeColor="text1"/>
          <w:sz w:val="24"/>
          <w:szCs w:val="24"/>
          <w:lang w:eastAsia="ru-RU"/>
        </w:rPr>
        <w:t xml:space="preserve">Потребление жидкости:  до и после внутрисосудистого введения контрастного средства следует потреблять адекватное количество жидкости. Особую важность это имеет для больных с множественной миеломой, сахарным диабетом, полиурией, </w:t>
      </w:r>
      <w:proofErr w:type="spellStart"/>
      <w:r w:rsidR="00B37116" w:rsidRPr="003865FF">
        <w:rPr>
          <w:rFonts w:ascii="Times New Roman" w:eastAsia="Times New Roman" w:hAnsi="Times New Roman" w:cs="Times New Roman"/>
          <w:color w:val="000000" w:themeColor="text1"/>
          <w:sz w:val="24"/>
          <w:szCs w:val="24"/>
          <w:lang w:eastAsia="ru-RU"/>
        </w:rPr>
        <w:t>гиперурикемией</w:t>
      </w:r>
      <w:proofErr w:type="spellEnd"/>
      <w:r w:rsidR="00B37116" w:rsidRPr="003865FF">
        <w:rPr>
          <w:rFonts w:ascii="Times New Roman" w:eastAsia="Times New Roman" w:hAnsi="Times New Roman" w:cs="Times New Roman"/>
          <w:color w:val="000000" w:themeColor="text1"/>
          <w:sz w:val="24"/>
          <w:szCs w:val="24"/>
          <w:lang w:eastAsia="ru-RU"/>
        </w:rPr>
        <w:t>, а также для грудных детей, маленьких детей и пациентов в преклонном возрасте.</w:t>
      </w:r>
    </w:p>
    <w:p w:rsidR="001B6D6D" w:rsidRPr="003865FF" w:rsidRDefault="003865FF" w:rsidP="0017087E">
      <w:pPr>
        <w:spacing w:after="330" w:line="330" w:lineRule="atLeast"/>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1B6D6D" w:rsidRPr="003865FF">
        <w:rPr>
          <w:rFonts w:ascii="Times New Roman" w:eastAsia="Times New Roman" w:hAnsi="Times New Roman" w:cs="Times New Roman"/>
          <w:color w:val="000000" w:themeColor="text1"/>
          <w:sz w:val="24"/>
          <w:szCs w:val="24"/>
          <w:lang w:eastAsia="ru-RU"/>
        </w:rPr>
        <w:t>Подготовка к рентгенографии и рентгеноскопии достаточно проста, и при правильном и качественном исполнении позволяет врачу получать максимально информативный результат.</w:t>
      </w:r>
    </w:p>
    <w:p w:rsidR="001B6D6D" w:rsidRPr="00C53C0F" w:rsidRDefault="001B6D6D" w:rsidP="0017087E">
      <w:pPr>
        <w:jc w:val="both"/>
        <w:rPr>
          <w:rFonts w:ascii="Times New Roman" w:hAnsi="Times New Roman" w:cs="Times New Roman"/>
          <w:color w:val="000000" w:themeColor="text1"/>
          <w:sz w:val="24"/>
          <w:szCs w:val="24"/>
        </w:rPr>
      </w:pPr>
    </w:p>
    <w:sectPr w:rsidR="001B6D6D" w:rsidRPr="00C53C0F" w:rsidSect="00F471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26128"/>
    <w:multiLevelType w:val="multilevel"/>
    <w:tmpl w:val="F8A8E42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76772"/>
    <w:multiLevelType w:val="multilevel"/>
    <w:tmpl w:val="98800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32777B"/>
    <w:multiLevelType w:val="multilevel"/>
    <w:tmpl w:val="F1EA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8879E7"/>
    <w:multiLevelType w:val="multilevel"/>
    <w:tmpl w:val="166C6C8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BF178B"/>
    <w:multiLevelType w:val="multilevel"/>
    <w:tmpl w:val="D38E8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AC40B2"/>
    <w:multiLevelType w:val="multilevel"/>
    <w:tmpl w:val="42F42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49735A"/>
    <w:multiLevelType w:val="multilevel"/>
    <w:tmpl w:val="02FCD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9973D1"/>
    <w:multiLevelType w:val="multilevel"/>
    <w:tmpl w:val="B4F8F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4C64C0"/>
    <w:multiLevelType w:val="multilevel"/>
    <w:tmpl w:val="B2CA8C80"/>
    <w:lvl w:ilvl="0">
      <w:start w:val="3"/>
      <w:numFmt w:val="decimal"/>
      <w:lvlText w:val="%1"/>
      <w:lvlJc w:val="left"/>
      <w:pPr>
        <w:ind w:left="540" w:hanging="540"/>
      </w:pPr>
      <w:rPr>
        <w:rFonts w:hint="default"/>
      </w:rPr>
    </w:lvl>
    <w:lvl w:ilvl="1">
      <w:start w:val="25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5BE1719"/>
    <w:multiLevelType w:val="multilevel"/>
    <w:tmpl w:val="930EF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B9A6055"/>
    <w:multiLevelType w:val="multilevel"/>
    <w:tmpl w:val="AA587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7D79B4"/>
    <w:multiLevelType w:val="multilevel"/>
    <w:tmpl w:val="79AC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891CC7"/>
    <w:multiLevelType w:val="multilevel"/>
    <w:tmpl w:val="4C7EDE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AD5249"/>
    <w:multiLevelType w:val="multilevel"/>
    <w:tmpl w:val="13225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050A36"/>
    <w:multiLevelType w:val="multilevel"/>
    <w:tmpl w:val="DC5EB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B54A4F"/>
    <w:multiLevelType w:val="hybridMultilevel"/>
    <w:tmpl w:val="244863D4"/>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181DE3"/>
    <w:multiLevelType w:val="multilevel"/>
    <w:tmpl w:val="7506F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B987E6A"/>
    <w:multiLevelType w:val="multilevel"/>
    <w:tmpl w:val="132A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7C26BC"/>
    <w:multiLevelType w:val="multilevel"/>
    <w:tmpl w:val="5DA4B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C75377"/>
    <w:multiLevelType w:val="hybridMultilevel"/>
    <w:tmpl w:val="1C205C0C"/>
    <w:lvl w:ilvl="0" w:tplc="EEACEF4E">
      <w:start w:val="2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5C6B22"/>
    <w:multiLevelType w:val="hybridMultilevel"/>
    <w:tmpl w:val="4808B7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6FC0815"/>
    <w:multiLevelType w:val="multilevel"/>
    <w:tmpl w:val="11206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05F1DF2"/>
    <w:multiLevelType w:val="multilevel"/>
    <w:tmpl w:val="22B83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E760B8"/>
    <w:multiLevelType w:val="multilevel"/>
    <w:tmpl w:val="608EA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785052"/>
    <w:multiLevelType w:val="hybridMultilevel"/>
    <w:tmpl w:val="0D640A00"/>
    <w:lvl w:ilvl="0" w:tplc="C108D5C8">
      <w:start w:val="2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0E34232"/>
    <w:multiLevelType w:val="hybridMultilevel"/>
    <w:tmpl w:val="8FE6DA3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1E85D72"/>
    <w:multiLevelType w:val="multilevel"/>
    <w:tmpl w:val="382C47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901984"/>
    <w:multiLevelType w:val="multilevel"/>
    <w:tmpl w:val="11206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68B2F18"/>
    <w:multiLevelType w:val="hybridMultilevel"/>
    <w:tmpl w:val="B3FEA078"/>
    <w:lvl w:ilvl="0" w:tplc="E58E307E">
      <w:start w:val="2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841E6E"/>
    <w:multiLevelType w:val="multilevel"/>
    <w:tmpl w:val="3C5AB286"/>
    <w:lvl w:ilvl="0">
      <w:start w:val="2"/>
      <w:numFmt w:val="decimal"/>
      <w:lvlText w:val="%1"/>
      <w:lvlJc w:val="left"/>
      <w:pPr>
        <w:ind w:left="540" w:hanging="540"/>
      </w:pPr>
      <w:rPr>
        <w:rFonts w:hint="default"/>
      </w:rPr>
    </w:lvl>
    <w:lvl w:ilvl="1">
      <w:start w:val="25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E9C17B9"/>
    <w:multiLevelType w:val="multilevel"/>
    <w:tmpl w:val="166C6C88"/>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7136247"/>
    <w:multiLevelType w:val="multilevel"/>
    <w:tmpl w:val="166C6C8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E1A7A07"/>
    <w:multiLevelType w:val="multilevel"/>
    <w:tmpl w:val="7B56FF96"/>
    <w:lvl w:ilvl="0">
      <w:start w:val="1"/>
      <w:numFmt w:val="decimal"/>
      <w:lvlText w:val="%1"/>
      <w:lvlJc w:val="left"/>
      <w:pPr>
        <w:ind w:left="540" w:hanging="540"/>
      </w:pPr>
      <w:rPr>
        <w:rFonts w:hint="default"/>
      </w:rPr>
    </w:lvl>
    <w:lvl w:ilvl="1">
      <w:start w:val="25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E9458C7"/>
    <w:multiLevelType w:val="multilevel"/>
    <w:tmpl w:val="47E68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F85539A"/>
    <w:multiLevelType w:val="hybridMultilevel"/>
    <w:tmpl w:val="02200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F9A1CC4"/>
    <w:multiLevelType w:val="multilevel"/>
    <w:tmpl w:val="81F6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8"/>
  </w:num>
  <w:num w:numId="3">
    <w:abstractNumId w:val="12"/>
  </w:num>
  <w:num w:numId="4">
    <w:abstractNumId w:val="5"/>
  </w:num>
  <w:num w:numId="5">
    <w:abstractNumId w:val="27"/>
  </w:num>
  <w:num w:numId="6">
    <w:abstractNumId w:val="6"/>
  </w:num>
  <w:num w:numId="7">
    <w:abstractNumId w:val="26"/>
  </w:num>
  <w:num w:numId="8">
    <w:abstractNumId w:val="7"/>
  </w:num>
  <w:num w:numId="9">
    <w:abstractNumId w:val="16"/>
  </w:num>
  <w:num w:numId="10">
    <w:abstractNumId w:val="9"/>
  </w:num>
  <w:num w:numId="11">
    <w:abstractNumId w:val="33"/>
  </w:num>
  <w:num w:numId="12">
    <w:abstractNumId w:val="34"/>
  </w:num>
  <w:num w:numId="13">
    <w:abstractNumId w:val="25"/>
  </w:num>
  <w:num w:numId="14">
    <w:abstractNumId w:val="21"/>
  </w:num>
  <w:num w:numId="15">
    <w:abstractNumId w:val="2"/>
  </w:num>
  <w:num w:numId="16">
    <w:abstractNumId w:val="4"/>
  </w:num>
  <w:num w:numId="17">
    <w:abstractNumId w:val="10"/>
  </w:num>
  <w:num w:numId="18">
    <w:abstractNumId w:val="22"/>
  </w:num>
  <w:num w:numId="19">
    <w:abstractNumId w:val="35"/>
  </w:num>
  <w:num w:numId="20">
    <w:abstractNumId w:val="23"/>
  </w:num>
  <w:num w:numId="21">
    <w:abstractNumId w:val="11"/>
  </w:num>
  <w:num w:numId="22">
    <w:abstractNumId w:val="17"/>
  </w:num>
  <w:num w:numId="23">
    <w:abstractNumId w:val="13"/>
  </w:num>
  <w:num w:numId="24">
    <w:abstractNumId w:val="1"/>
  </w:num>
  <w:num w:numId="25">
    <w:abstractNumId w:val="14"/>
  </w:num>
  <w:num w:numId="26">
    <w:abstractNumId w:val="31"/>
  </w:num>
  <w:num w:numId="27">
    <w:abstractNumId w:val="3"/>
  </w:num>
  <w:num w:numId="28">
    <w:abstractNumId w:val="30"/>
  </w:num>
  <w:num w:numId="29">
    <w:abstractNumId w:val="32"/>
  </w:num>
  <w:num w:numId="30">
    <w:abstractNumId w:val="29"/>
  </w:num>
  <w:num w:numId="31">
    <w:abstractNumId w:val="8"/>
  </w:num>
  <w:num w:numId="32">
    <w:abstractNumId w:val="20"/>
  </w:num>
  <w:num w:numId="33">
    <w:abstractNumId w:val="15"/>
  </w:num>
  <w:num w:numId="34">
    <w:abstractNumId w:val="28"/>
  </w:num>
  <w:num w:numId="35">
    <w:abstractNumId w:val="19"/>
  </w:num>
  <w:num w:numId="3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49CC"/>
    <w:rsid w:val="000138F0"/>
    <w:rsid w:val="00053C4E"/>
    <w:rsid w:val="00135264"/>
    <w:rsid w:val="0017087E"/>
    <w:rsid w:val="001B6D6D"/>
    <w:rsid w:val="001E67F8"/>
    <w:rsid w:val="00246451"/>
    <w:rsid w:val="002C2902"/>
    <w:rsid w:val="002E231D"/>
    <w:rsid w:val="003865FF"/>
    <w:rsid w:val="00393E80"/>
    <w:rsid w:val="004D50DF"/>
    <w:rsid w:val="004E1CC9"/>
    <w:rsid w:val="00556C07"/>
    <w:rsid w:val="005C6128"/>
    <w:rsid w:val="005C6671"/>
    <w:rsid w:val="006627D1"/>
    <w:rsid w:val="007918CE"/>
    <w:rsid w:val="009052A0"/>
    <w:rsid w:val="00A114AC"/>
    <w:rsid w:val="00A349CC"/>
    <w:rsid w:val="00A9587A"/>
    <w:rsid w:val="00B2299D"/>
    <w:rsid w:val="00B37116"/>
    <w:rsid w:val="00C53C0F"/>
    <w:rsid w:val="00D15013"/>
    <w:rsid w:val="00D25E7C"/>
    <w:rsid w:val="00D402DD"/>
    <w:rsid w:val="00DB3768"/>
    <w:rsid w:val="00E714FB"/>
    <w:rsid w:val="00EF71B2"/>
    <w:rsid w:val="00F16340"/>
    <w:rsid w:val="00F471DB"/>
    <w:rsid w:val="00F52381"/>
    <w:rsid w:val="00FB78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1DB"/>
  </w:style>
  <w:style w:type="paragraph" w:styleId="1">
    <w:name w:val="heading 1"/>
    <w:basedOn w:val="a"/>
    <w:link w:val="10"/>
    <w:uiPriority w:val="9"/>
    <w:qFormat/>
    <w:rsid w:val="00A349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349C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49C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349CC"/>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349CC"/>
    <w:rPr>
      <w:color w:val="0000FF"/>
      <w:u w:val="single"/>
    </w:rPr>
  </w:style>
  <w:style w:type="paragraph" w:styleId="a4">
    <w:name w:val="Normal (Web)"/>
    <w:basedOn w:val="a"/>
    <w:uiPriority w:val="99"/>
    <w:unhideWhenUsed/>
    <w:rsid w:val="00A349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349CC"/>
  </w:style>
  <w:style w:type="character" w:styleId="a5">
    <w:name w:val="Strong"/>
    <w:basedOn w:val="a0"/>
    <w:uiPriority w:val="22"/>
    <w:qFormat/>
    <w:rsid w:val="00A349CC"/>
    <w:rPr>
      <w:b/>
      <w:bCs/>
    </w:rPr>
  </w:style>
  <w:style w:type="paragraph" w:styleId="a6">
    <w:name w:val="Balloon Text"/>
    <w:basedOn w:val="a"/>
    <w:link w:val="a7"/>
    <w:uiPriority w:val="99"/>
    <w:semiHidden/>
    <w:unhideWhenUsed/>
    <w:rsid w:val="00A349C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349CC"/>
    <w:rPr>
      <w:rFonts w:ascii="Tahoma" w:hAnsi="Tahoma" w:cs="Tahoma"/>
      <w:sz w:val="16"/>
      <w:szCs w:val="16"/>
    </w:rPr>
  </w:style>
  <w:style w:type="paragraph" w:styleId="a8">
    <w:name w:val="List Paragraph"/>
    <w:basedOn w:val="a"/>
    <w:uiPriority w:val="34"/>
    <w:qFormat/>
    <w:rsid w:val="00D25E7C"/>
    <w:pPr>
      <w:ind w:left="720"/>
      <w:contextualSpacing/>
    </w:pPr>
  </w:style>
  <w:style w:type="character" w:styleId="a9">
    <w:name w:val="Emphasis"/>
    <w:basedOn w:val="a0"/>
    <w:uiPriority w:val="20"/>
    <w:qFormat/>
    <w:rsid w:val="001B6D6D"/>
    <w:rPr>
      <w:i/>
      <w:iCs/>
    </w:rPr>
  </w:style>
</w:styles>
</file>

<file path=word/webSettings.xml><?xml version="1.0" encoding="utf-8"?>
<w:webSettings xmlns:r="http://schemas.openxmlformats.org/officeDocument/2006/relationships" xmlns:w="http://schemas.openxmlformats.org/wordprocessingml/2006/main">
  <w:divs>
    <w:div w:id="274869324">
      <w:bodyDiv w:val="1"/>
      <w:marLeft w:val="0"/>
      <w:marRight w:val="0"/>
      <w:marTop w:val="0"/>
      <w:marBottom w:val="0"/>
      <w:divBdr>
        <w:top w:val="none" w:sz="0" w:space="0" w:color="auto"/>
        <w:left w:val="none" w:sz="0" w:space="0" w:color="auto"/>
        <w:bottom w:val="none" w:sz="0" w:space="0" w:color="auto"/>
        <w:right w:val="none" w:sz="0" w:space="0" w:color="auto"/>
      </w:divBdr>
    </w:div>
    <w:div w:id="350423132">
      <w:bodyDiv w:val="1"/>
      <w:marLeft w:val="0"/>
      <w:marRight w:val="0"/>
      <w:marTop w:val="0"/>
      <w:marBottom w:val="0"/>
      <w:divBdr>
        <w:top w:val="none" w:sz="0" w:space="0" w:color="auto"/>
        <w:left w:val="none" w:sz="0" w:space="0" w:color="auto"/>
        <w:bottom w:val="none" w:sz="0" w:space="0" w:color="auto"/>
        <w:right w:val="none" w:sz="0" w:space="0" w:color="auto"/>
      </w:divBdr>
      <w:divsChild>
        <w:div w:id="536814328">
          <w:marLeft w:val="0"/>
          <w:marRight w:val="0"/>
          <w:marTop w:val="0"/>
          <w:marBottom w:val="0"/>
          <w:divBdr>
            <w:top w:val="none" w:sz="0" w:space="0" w:color="auto"/>
            <w:left w:val="none" w:sz="0" w:space="0" w:color="auto"/>
            <w:bottom w:val="none" w:sz="0" w:space="0" w:color="auto"/>
            <w:right w:val="none" w:sz="0" w:space="0" w:color="auto"/>
          </w:divBdr>
          <w:divsChild>
            <w:div w:id="924412228">
              <w:marLeft w:val="0"/>
              <w:marRight w:val="0"/>
              <w:marTop w:val="0"/>
              <w:marBottom w:val="0"/>
              <w:divBdr>
                <w:top w:val="none" w:sz="0" w:space="0" w:color="auto"/>
                <w:left w:val="none" w:sz="0" w:space="0" w:color="auto"/>
                <w:bottom w:val="none" w:sz="0" w:space="0" w:color="auto"/>
                <w:right w:val="none" w:sz="0" w:space="0" w:color="auto"/>
              </w:divBdr>
            </w:div>
            <w:div w:id="1276712271">
              <w:marLeft w:val="0"/>
              <w:marRight w:val="0"/>
              <w:marTop w:val="300"/>
              <w:marBottom w:val="300"/>
              <w:divBdr>
                <w:top w:val="single" w:sz="12" w:space="14" w:color="77C9B3"/>
                <w:left w:val="single" w:sz="12" w:space="17" w:color="77C9B3"/>
                <w:bottom w:val="single" w:sz="12" w:space="14" w:color="77C9B3"/>
                <w:right w:val="single" w:sz="12" w:space="17" w:color="77C9B3"/>
              </w:divBdr>
              <w:divsChild>
                <w:div w:id="129712398">
                  <w:marLeft w:val="0"/>
                  <w:marRight w:val="0"/>
                  <w:marTop w:val="0"/>
                  <w:marBottom w:val="225"/>
                  <w:divBdr>
                    <w:top w:val="none" w:sz="0" w:space="0" w:color="auto"/>
                    <w:left w:val="none" w:sz="0" w:space="0" w:color="auto"/>
                    <w:bottom w:val="none" w:sz="0" w:space="0" w:color="auto"/>
                    <w:right w:val="none" w:sz="0" w:space="0" w:color="auto"/>
                  </w:divBdr>
                </w:div>
              </w:divsChild>
            </w:div>
            <w:div w:id="2131046645">
              <w:marLeft w:val="0"/>
              <w:marRight w:val="0"/>
              <w:marTop w:val="0"/>
              <w:marBottom w:val="360"/>
              <w:divBdr>
                <w:top w:val="none" w:sz="0" w:space="0" w:color="auto"/>
                <w:left w:val="none" w:sz="0" w:space="0" w:color="auto"/>
                <w:bottom w:val="none" w:sz="0" w:space="0" w:color="auto"/>
                <w:right w:val="none" w:sz="0" w:space="0" w:color="auto"/>
              </w:divBdr>
            </w:div>
            <w:div w:id="778990534">
              <w:marLeft w:val="0"/>
              <w:marRight w:val="0"/>
              <w:marTop w:val="0"/>
              <w:marBottom w:val="0"/>
              <w:divBdr>
                <w:top w:val="none" w:sz="0" w:space="0" w:color="auto"/>
                <w:left w:val="none" w:sz="0" w:space="0" w:color="auto"/>
                <w:bottom w:val="none" w:sz="0" w:space="0" w:color="auto"/>
                <w:right w:val="none" w:sz="0" w:space="0" w:color="auto"/>
              </w:divBdr>
              <w:divsChild>
                <w:div w:id="482743135">
                  <w:marLeft w:val="0"/>
                  <w:marRight w:val="0"/>
                  <w:marTop w:val="0"/>
                  <w:marBottom w:val="0"/>
                  <w:divBdr>
                    <w:top w:val="none" w:sz="0" w:space="0" w:color="auto"/>
                    <w:left w:val="none" w:sz="0" w:space="0" w:color="auto"/>
                    <w:bottom w:val="none" w:sz="0" w:space="0" w:color="auto"/>
                    <w:right w:val="none" w:sz="0" w:space="0" w:color="auto"/>
                  </w:divBdr>
                  <w:divsChild>
                    <w:div w:id="10706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744884">
              <w:marLeft w:val="0"/>
              <w:marRight w:val="0"/>
              <w:marTop w:val="0"/>
              <w:marBottom w:val="360"/>
              <w:divBdr>
                <w:top w:val="none" w:sz="0" w:space="0" w:color="auto"/>
                <w:left w:val="none" w:sz="0" w:space="0" w:color="auto"/>
                <w:bottom w:val="none" w:sz="0" w:space="0" w:color="auto"/>
                <w:right w:val="none" w:sz="0" w:space="0" w:color="auto"/>
              </w:divBdr>
            </w:div>
            <w:div w:id="1267038966">
              <w:marLeft w:val="0"/>
              <w:marRight w:val="0"/>
              <w:marTop w:val="0"/>
              <w:marBottom w:val="0"/>
              <w:divBdr>
                <w:top w:val="none" w:sz="0" w:space="0" w:color="auto"/>
                <w:left w:val="none" w:sz="0" w:space="0" w:color="auto"/>
                <w:bottom w:val="none" w:sz="0" w:space="0" w:color="auto"/>
                <w:right w:val="none" w:sz="0" w:space="0" w:color="auto"/>
              </w:divBdr>
              <w:divsChild>
                <w:div w:id="635532618">
                  <w:marLeft w:val="0"/>
                  <w:marRight w:val="0"/>
                  <w:marTop w:val="0"/>
                  <w:marBottom w:val="0"/>
                  <w:divBdr>
                    <w:top w:val="none" w:sz="0" w:space="0" w:color="auto"/>
                    <w:left w:val="none" w:sz="0" w:space="0" w:color="auto"/>
                    <w:bottom w:val="none" w:sz="0" w:space="0" w:color="auto"/>
                    <w:right w:val="none" w:sz="0" w:space="0" w:color="auto"/>
                  </w:divBdr>
                  <w:divsChild>
                    <w:div w:id="52791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160128">
              <w:blockQuote w:val="1"/>
              <w:marLeft w:val="0"/>
              <w:marRight w:val="0"/>
              <w:marTop w:val="360"/>
              <w:marBottom w:val="360"/>
              <w:divBdr>
                <w:top w:val="none" w:sz="0" w:space="0" w:color="auto"/>
                <w:left w:val="none" w:sz="0" w:space="0" w:color="auto"/>
                <w:bottom w:val="none" w:sz="0" w:space="0" w:color="auto"/>
                <w:right w:val="none" w:sz="0" w:space="0" w:color="auto"/>
              </w:divBdr>
            </w:div>
            <w:div w:id="1222061254">
              <w:marLeft w:val="0"/>
              <w:marRight w:val="0"/>
              <w:marTop w:val="0"/>
              <w:marBottom w:val="360"/>
              <w:divBdr>
                <w:top w:val="none" w:sz="0" w:space="0" w:color="auto"/>
                <w:left w:val="none" w:sz="0" w:space="0" w:color="auto"/>
                <w:bottom w:val="none" w:sz="0" w:space="0" w:color="auto"/>
                <w:right w:val="none" w:sz="0" w:space="0" w:color="auto"/>
              </w:divBdr>
            </w:div>
            <w:div w:id="2076202050">
              <w:marLeft w:val="0"/>
              <w:marRight w:val="0"/>
              <w:marTop w:val="0"/>
              <w:marBottom w:val="360"/>
              <w:divBdr>
                <w:top w:val="none" w:sz="0" w:space="0" w:color="auto"/>
                <w:left w:val="none" w:sz="0" w:space="0" w:color="auto"/>
                <w:bottom w:val="none" w:sz="0" w:space="0" w:color="auto"/>
                <w:right w:val="none" w:sz="0" w:space="0" w:color="auto"/>
              </w:divBdr>
            </w:div>
            <w:div w:id="542519104">
              <w:marLeft w:val="0"/>
              <w:marRight w:val="0"/>
              <w:marTop w:val="0"/>
              <w:marBottom w:val="360"/>
              <w:divBdr>
                <w:top w:val="none" w:sz="0" w:space="0" w:color="auto"/>
                <w:left w:val="none" w:sz="0" w:space="0" w:color="auto"/>
                <w:bottom w:val="none" w:sz="0" w:space="0" w:color="auto"/>
                <w:right w:val="none" w:sz="0" w:space="0" w:color="auto"/>
              </w:divBdr>
            </w:div>
            <w:div w:id="926232179">
              <w:marLeft w:val="0"/>
              <w:marRight w:val="0"/>
              <w:marTop w:val="0"/>
              <w:marBottom w:val="360"/>
              <w:divBdr>
                <w:top w:val="none" w:sz="0" w:space="0" w:color="auto"/>
                <w:left w:val="none" w:sz="0" w:space="0" w:color="auto"/>
                <w:bottom w:val="none" w:sz="0" w:space="0" w:color="auto"/>
                <w:right w:val="none" w:sz="0" w:space="0" w:color="auto"/>
              </w:divBdr>
            </w:div>
            <w:div w:id="200042221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405614466">
      <w:bodyDiv w:val="1"/>
      <w:marLeft w:val="0"/>
      <w:marRight w:val="0"/>
      <w:marTop w:val="0"/>
      <w:marBottom w:val="0"/>
      <w:divBdr>
        <w:top w:val="none" w:sz="0" w:space="0" w:color="auto"/>
        <w:left w:val="none" w:sz="0" w:space="0" w:color="auto"/>
        <w:bottom w:val="none" w:sz="0" w:space="0" w:color="auto"/>
        <w:right w:val="none" w:sz="0" w:space="0" w:color="auto"/>
      </w:divBdr>
    </w:div>
    <w:div w:id="462771789">
      <w:bodyDiv w:val="1"/>
      <w:marLeft w:val="0"/>
      <w:marRight w:val="0"/>
      <w:marTop w:val="0"/>
      <w:marBottom w:val="0"/>
      <w:divBdr>
        <w:top w:val="none" w:sz="0" w:space="0" w:color="auto"/>
        <w:left w:val="none" w:sz="0" w:space="0" w:color="auto"/>
        <w:bottom w:val="none" w:sz="0" w:space="0" w:color="auto"/>
        <w:right w:val="none" w:sz="0" w:space="0" w:color="auto"/>
      </w:divBdr>
    </w:div>
    <w:div w:id="574164616">
      <w:bodyDiv w:val="1"/>
      <w:marLeft w:val="0"/>
      <w:marRight w:val="0"/>
      <w:marTop w:val="0"/>
      <w:marBottom w:val="0"/>
      <w:divBdr>
        <w:top w:val="none" w:sz="0" w:space="0" w:color="auto"/>
        <w:left w:val="none" w:sz="0" w:space="0" w:color="auto"/>
        <w:bottom w:val="none" w:sz="0" w:space="0" w:color="auto"/>
        <w:right w:val="none" w:sz="0" w:space="0" w:color="auto"/>
      </w:divBdr>
      <w:divsChild>
        <w:div w:id="864170028">
          <w:marLeft w:val="0"/>
          <w:marRight w:val="0"/>
          <w:marTop w:val="0"/>
          <w:marBottom w:val="0"/>
          <w:divBdr>
            <w:top w:val="none" w:sz="0" w:space="0" w:color="auto"/>
            <w:left w:val="none" w:sz="0" w:space="0" w:color="auto"/>
            <w:bottom w:val="none" w:sz="0" w:space="0" w:color="auto"/>
            <w:right w:val="none" w:sz="0" w:space="0" w:color="auto"/>
          </w:divBdr>
        </w:div>
      </w:divsChild>
    </w:div>
    <w:div w:id="836504994">
      <w:bodyDiv w:val="1"/>
      <w:marLeft w:val="0"/>
      <w:marRight w:val="0"/>
      <w:marTop w:val="0"/>
      <w:marBottom w:val="0"/>
      <w:divBdr>
        <w:top w:val="none" w:sz="0" w:space="0" w:color="auto"/>
        <w:left w:val="none" w:sz="0" w:space="0" w:color="auto"/>
        <w:bottom w:val="none" w:sz="0" w:space="0" w:color="auto"/>
        <w:right w:val="none" w:sz="0" w:space="0" w:color="auto"/>
      </w:divBdr>
      <w:divsChild>
        <w:div w:id="1609697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rt-gid.ru/kt/" TargetMode="External"/><Relationship Id="rId13" Type="http://schemas.openxmlformats.org/officeDocument/2006/relationships/hyperlink" Target="http://mrt-gid.ru/stati/mozhno-li-delat-mrt-s-metallicheskimi-koronkami/" TargetMode="External"/><Relationship Id="rId18" Type="http://schemas.openxmlformats.org/officeDocument/2006/relationships/hyperlink" Target="http://diagnostinfo.ru/rentgenografiya/interesnoe/podgotovka-pacienta-k-rentgenu.html" TargetMode="External"/><Relationship Id="rId3" Type="http://schemas.openxmlformats.org/officeDocument/2006/relationships/settings" Target="settings.xml"/><Relationship Id="rId21" Type="http://schemas.openxmlformats.org/officeDocument/2006/relationships/hyperlink" Target="http://diagnostinfo.ru/rentgenografiya/interesnoe/podgotovka-pacienta-k-rentgenu.html" TargetMode="External"/><Relationship Id="rId7" Type="http://schemas.openxmlformats.org/officeDocument/2006/relationships/hyperlink" Target="http://mrt-gid.ru/stati/podgotovka-k-kt/" TargetMode="External"/><Relationship Id="rId12" Type="http://schemas.openxmlformats.org/officeDocument/2006/relationships/hyperlink" Target="http://mrt-gid.ru/stati/podgotovka-k-mrt/" TargetMode="External"/><Relationship Id="rId17" Type="http://schemas.openxmlformats.org/officeDocument/2006/relationships/hyperlink" Target="http://diagnostinfo.ru/rentgenografiya/interesnoe/podgotovka-pacienta-k-rentgenu.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iagnostinfo.ru/rentgenografiya/interesnoe/podgotovka-pacienta-k-rentgenu.html" TargetMode="External"/><Relationship Id="rId20" Type="http://schemas.openxmlformats.org/officeDocument/2006/relationships/hyperlink" Target="http://diagnostinfo.ru/rentgenografiya/interesnoe/podgotovka-pacienta-k-rentgenu.html" TargetMode="External"/><Relationship Id="rId1" Type="http://schemas.openxmlformats.org/officeDocument/2006/relationships/numbering" Target="numbering.xml"/><Relationship Id="rId6" Type="http://schemas.openxmlformats.org/officeDocument/2006/relationships/hyperlink" Target="http://mrt-gid.ru/stati/podgotovka-k-kt/" TargetMode="External"/><Relationship Id="rId11" Type="http://schemas.openxmlformats.org/officeDocument/2006/relationships/hyperlink" Target="http://mrt-gid.ru/stati/podgotovka-k-mrt/" TargetMode="External"/><Relationship Id="rId24" Type="http://schemas.openxmlformats.org/officeDocument/2006/relationships/fontTable" Target="fontTable.xml"/><Relationship Id="rId5" Type="http://schemas.openxmlformats.org/officeDocument/2006/relationships/hyperlink" Target="http://mrt-gid.ru/stati/podgotovka-k-kt/" TargetMode="External"/><Relationship Id="rId15" Type="http://schemas.openxmlformats.org/officeDocument/2006/relationships/hyperlink" Target="http://diagnostinfo.ru/rentgenografiya/interesnoe/podgotovka-pacienta-k-rentgenu.html" TargetMode="External"/><Relationship Id="rId23" Type="http://schemas.openxmlformats.org/officeDocument/2006/relationships/hyperlink" Target="https://direct.yandex.ru/?partner" TargetMode="External"/><Relationship Id="rId10" Type="http://schemas.openxmlformats.org/officeDocument/2006/relationships/hyperlink" Target="http://mrt-gid.ru/stati/podgotovka-k-mrt/" TargetMode="External"/><Relationship Id="rId19" Type="http://schemas.openxmlformats.org/officeDocument/2006/relationships/hyperlink" Target="http://diagnostinfo.ru/rentgenografiya/interesnoe/podgotovka-pacienta-k-rentgenu.html" TargetMode="External"/><Relationship Id="rId4" Type="http://schemas.openxmlformats.org/officeDocument/2006/relationships/webSettings" Target="webSettings.xml"/><Relationship Id="rId9" Type="http://schemas.openxmlformats.org/officeDocument/2006/relationships/hyperlink" Target="http://mrt-gid.ru/stati/podgotovka-k-mrt/" TargetMode="External"/><Relationship Id="rId14" Type="http://schemas.openxmlformats.org/officeDocument/2006/relationships/hyperlink" Target="http://mrt-gid.ru/stati/mrt-pri-beremennosti/" TargetMode="External"/><Relationship Id="rId22" Type="http://schemas.openxmlformats.org/officeDocument/2006/relationships/hyperlink" Target="http://diagnostinfo.ru/rentgenografiya/interesnoe/podgotovka-pacienta-k-rentgenu.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3433</Words>
  <Characters>19569</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22957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рентзав</dc:creator>
  <cp:lastModifiedBy>Тамара Н. Капутская</cp:lastModifiedBy>
  <cp:revision>7</cp:revision>
  <dcterms:created xsi:type="dcterms:W3CDTF">2017-11-01T06:18:00Z</dcterms:created>
  <dcterms:modified xsi:type="dcterms:W3CDTF">2017-12-20T08:44:00Z</dcterms:modified>
</cp:coreProperties>
</file>