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0E" w:rsidRDefault="003E320E" w:rsidP="003E320E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3E320E" w:rsidRDefault="003E320E" w:rsidP="003E320E">
      <w:pPr>
        <w:pStyle w:val="ConsPlusNormal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Правительства</w:t>
      </w:r>
    </w:p>
    <w:p w:rsidR="003E320E" w:rsidRDefault="003E320E" w:rsidP="003E320E">
      <w:pPr>
        <w:pStyle w:val="ConsPlusNormal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Ханты-Мансийского</w:t>
      </w:r>
    </w:p>
    <w:p w:rsidR="003E320E" w:rsidRDefault="003E320E" w:rsidP="003E320E">
      <w:pPr>
        <w:pStyle w:val="ConsPlusNormal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автономного округа – Югры</w:t>
      </w:r>
    </w:p>
    <w:p w:rsidR="003E320E" w:rsidRDefault="003E320E" w:rsidP="003E320E">
      <w:pPr>
        <w:pStyle w:val="ConsPlusNormal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29 декабря 2023 года № 693-п</w:t>
      </w:r>
    </w:p>
    <w:p w:rsidR="003E320E" w:rsidRDefault="003E320E" w:rsidP="003E320E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E320E" w:rsidRDefault="003E320E" w:rsidP="009903A0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9903A0" w:rsidRDefault="009903A0" w:rsidP="009903A0">
      <w:pPr>
        <w:pStyle w:val="ConsPlusNormal"/>
        <w:ind w:firstLine="709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>. Перечень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граждан, которым предоставляются меры социальной поддержки</w:t>
      </w:r>
    </w:p>
    <w:p w:rsidR="009903A0" w:rsidRDefault="009903A0" w:rsidP="009903A0">
      <w:pPr>
        <w:pStyle w:val="ConsPlusNormal"/>
        <w:ind w:firstLine="709"/>
        <w:rPr>
          <w:color w:val="000000" w:themeColor="text1"/>
        </w:rPr>
      </w:pPr>
    </w:p>
    <w:p w:rsidR="009903A0" w:rsidRDefault="009903A0" w:rsidP="009903A0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>.1 Лекарственные препараты</w:t>
      </w:r>
    </w:p>
    <w:p w:rsidR="009903A0" w:rsidRDefault="009903A0" w:rsidP="009903A0">
      <w:pPr>
        <w:pStyle w:val="ConsPlusNormal"/>
        <w:ind w:firstLine="709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1331"/>
        <w:gridCol w:w="1571"/>
        <w:gridCol w:w="2419"/>
        <w:gridCol w:w="2262"/>
        <w:gridCol w:w="850"/>
      </w:tblGrid>
      <w:tr w:rsidR="009903A0" w:rsidTr="0030667C">
        <w:tc>
          <w:tcPr>
            <w:tcW w:w="3965" w:type="dxa"/>
            <w:gridSpan w:val="3"/>
          </w:tcPr>
          <w:p w:rsidR="009903A0" w:rsidRDefault="009903A0" w:rsidP="0030667C">
            <w:pPr>
              <w:pStyle w:val="ConsPlusNormal"/>
              <w:ind w:right="14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Наименование лекарственного препарата</w:t>
            </w:r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Форма выпуска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Примечание</w:t>
            </w:r>
          </w:p>
        </w:tc>
      </w:tr>
      <w:tr w:rsidR="009903A0" w:rsidTr="0030667C">
        <w:tc>
          <w:tcPr>
            <w:tcW w:w="1063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A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Пищеварительный тракт и обмен веществ</w:t>
            </w:r>
          </w:p>
        </w:tc>
      </w:tr>
      <w:tr w:rsidR="009903A0" w:rsidTr="0030667C">
        <w:tc>
          <w:tcPr>
            <w:tcW w:w="1063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A12</w:t>
            </w:r>
          </w:p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Минеральные добавки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А12С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Другие минеральные добавки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А12СВ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Препараты цинка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А12СВ01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Цинка сульфат**</w:t>
            </w:r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621</w:t>
            </w:r>
          </w:p>
        </w:tc>
      </w:tr>
      <w:tr w:rsidR="009903A0" w:rsidTr="0030667C">
        <w:tc>
          <w:tcPr>
            <w:tcW w:w="1063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B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Кроветворение и кровь</w:t>
            </w:r>
          </w:p>
        </w:tc>
      </w:tr>
      <w:tr w:rsidR="009903A0" w:rsidTr="0030667C">
        <w:trPr>
          <w:trHeight w:val="505"/>
        </w:trPr>
        <w:tc>
          <w:tcPr>
            <w:tcW w:w="1063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B06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Другие гематологические препараты</w:t>
            </w:r>
          </w:p>
        </w:tc>
      </w:tr>
      <w:tr w:rsidR="009903A0" w:rsidTr="0030667C">
        <w:trPr>
          <w:trHeight w:val="491"/>
        </w:trPr>
        <w:tc>
          <w:tcPr>
            <w:tcW w:w="1063" w:type="dxa"/>
            <w:vMerge/>
          </w:tcPr>
          <w:p w:rsidR="009903A0" w:rsidRDefault="009903A0" w:rsidP="0030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B06AC</w:t>
            </w:r>
          </w:p>
        </w:tc>
        <w:tc>
          <w:tcPr>
            <w:tcW w:w="7102" w:type="dxa"/>
            <w:gridSpan w:val="4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Препараты, применяемые при наследственном отеке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B06AC01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Ингибитор С1-эстеразы человека**</w:t>
            </w:r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лиофилизат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606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B06AC02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Икатибант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раствор для подкожного введения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606</w:t>
            </w:r>
          </w:p>
        </w:tc>
      </w:tr>
      <w:tr w:rsidR="009903A0" w:rsidTr="0030667C">
        <w:tc>
          <w:tcPr>
            <w:tcW w:w="1063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Сердечно-сосудистая система</w:t>
            </w:r>
          </w:p>
        </w:tc>
      </w:tr>
      <w:tr w:rsidR="009903A0" w:rsidTr="0030667C">
        <w:tc>
          <w:tcPr>
            <w:tcW w:w="1063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C02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Антигипертензивные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 средства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C02К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Другие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антигипертензивные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 средства</w:t>
            </w:r>
          </w:p>
        </w:tc>
      </w:tr>
      <w:tr w:rsidR="009903A0" w:rsidTr="0030667C">
        <w:trPr>
          <w:trHeight w:val="276"/>
        </w:trPr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C02KX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Антигипертензивные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 средства для лечения легочной артериальной гипертензии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C02KX01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Силденафил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>*</w:t>
            </w:r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для кодов 551, 623 </w:t>
            </w:r>
          </w:p>
        </w:tc>
      </w:tr>
      <w:tr w:rsidR="009903A0" w:rsidTr="0030667C">
        <w:tc>
          <w:tcPr>
            <w:tcW w:w="1063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C09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Средства, действующие на ренин-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ангиотензиновую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 систему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C09A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Ингибиторы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ангиотензин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>-превращающего фермента (АПФ)</w:t>
            </w:r>
          </w:p>
        </w:tc>
      </w:tr>
      <w:tr w:rsidR="009903A0" w:rsidTr="0030667C">
        <w:trPr>
          <w:trHeight w:val="276"/>
        </w:trPr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C09AA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Ингибиторы АПФ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C09AA09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Фозиноприл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C09B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Ингибиторы АПФ в комбинации с другими препаратами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C09BA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Ингибиторы АПФ в комбинации с диуретиками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C09BA02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Эналаприл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 +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Гидрохлоротиазид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C09BA04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Периндоприл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 +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Индапамид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9903A0" w:rsidTr="0030667C">
        <w:tc>
          <w:tcPr>
            <w:tcW w:w="1063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G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Мочеполовая система и половые гормоны</w:t>
            </w:r>
          </w:p>
        </w:tc>
      </w:tr>
      <w:tr w:rsidR="009903A0" w:rsidTr="0030667C">
        <w:tc>
          <w:tcPr>
            <w:tcW w:w="1063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G03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Половые гормоны и модуляторы функции половых органов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G03Х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Прочие половые гормоны и модуляторы половой системы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G03ХА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Антигонадотропины</w:t>
            </w:r>
            <w:proofErr w:type="spellEnd"/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G03ХА01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Даназол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>*, **</w:t>
            </w:r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капсулы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кодов 605, 606</w:t>
            </w:r>
          </w:p>
        </w:tc>
      </w:tr>
      <w:tr w:rsidR="009903A0" w:rsidTr="0030667C">
        <w:tc>
          <w:tcPr>
            <w:tcW w:w="1063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Противомикробные препараты для системного действия</w:t>
            </w:r>
          </w:p>
        </w:tc>
      </w:tr>
      <w:tr w:rsidR="009903A0" w:rsidTr="0030667C">
        <w:tc>
          <w:tcPr>
            <w:tcW w:w="1063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J04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Препараты, активные в отношении микобактерий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J04A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Противотуберкулезные препараты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J04AB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Антибиотики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J04AB05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Рифапентин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518</w:t>
            </w:r>
          </w:p>
        </w:tc>
      </w:tr>
      <w:tr w:rsidR="009903A0" w:rsidTr="0030667C">
        <w:tc>
          <w:tcPr>
            <w:tcW w:w="1063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J05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Противовирусные препараты системного действия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J05A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Противовирусные препараты прямого действия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J05AB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Нуклеозиды и нуклеотиды, кроме ингибиторов обратной транскриптазы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J05AB11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Валацикловир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для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для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 кода 512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J05AR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Комбинации противовирусных препаратов, активных в отношении ВИЧ</w:t>
            </w:r>
          </w:p>
        </w:tc>
      </w:tr>
      <w:tr w:rsidR="009903A0" w:rsidTr="0030667C">
        <w:tc>
          <w:tcPr>
            <w:tcW w:w="1063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J05AR03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Тенофовир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 +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эмтрицитабин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526</w:t>
            </w:r>
          </w:p>
        </w:tc>
      </w:tr>
      <w:tr w:rsidR="009903A0" w:rsidTr="0030667C">
        <w:tc>
          <w:tcPr>
            <w:tcW w:w="1063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Противоопухолевые препараты и иммуномодуляторы</w:t>
            </w:r>
          </w:p>
        </w:tc>
      </w:tr>
      <w:tr w:rsidR="009903A0" w:rsidTr="0030667C">
        <w:tc>
          <w:tcPr>
            <w:tcW w:w="1063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L01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Противоопухолевые препараты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L01B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Антиметаболиты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L01BC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Аналоги пиримидина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L01BC03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Тегафур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>*</w:t>
            </w:r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капсулы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L02BG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Ингибиторы ферментов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L02BG04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Летрозол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оболочкой, таблетки, покрытые оболочкой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512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L02BG06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Эксеместан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оболочкой, таблетки, покрытые оболочкой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512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L01X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Другие противоопухолевые препараты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L01XB</w:t>
            </w:r>
          </w:p>
        </w:tc>
        <w:tc>
          <w:tcPr>
            <w:tcW w:w="5531" w:type="dxa"/>
            <w:gridSpan w:val="3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Производные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гидрозина</w:t>
            </w:r>
            <w:proofErr w:type="spellEnd"/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Гидразина сульфат</w:t>
            </w:r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оболочкой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9903A0" w:rsidTr="0030667C">
        <w:tc>
          <w:tcPr>
            <w:tcW w:w="1063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M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Костно-мышечная система</w:t>
            </w:r>
          </w:p>
        </w:tc>
      </w:tr>
      <w:tr w:rsidR="009903A0" w:rsidTr="0030667C">
        <w:tc>
          <w:tcPr>
            <w:tcW w:w="1063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M01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Противовоспалительные и противоревматические препараты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M01A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Нестероидные противовоспалительные и противоревматические препараты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M01AC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Оксикамы</w:t>
            </w:r>
            <w:proofErr w:type="spellEnd"/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M01AC06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Мелоксикам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9903A0" w:rsidTr="0030667C">
        <w:tc>
          <w:tcPr>
            <w:tcW w:w="1063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M03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Миорелаксанты</w:t>
            </w:r>
            <w:proofErr w:type="spellEnd"/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M03B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Миорелаксанты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 центрального действия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M03BX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Другие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миорелаксанты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 центрального действия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M03BX04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Толперизон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9903A0" w:rsidTr="0030667C">
        <w:tc>
          <w:tcPr>
            <w:tcW w:w="1063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N02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Анальгетики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N02A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Опиоиды</w:t>
            </w:r>
            <w:proofErr w:type="spellEnd"/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N02AA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Природные алкалоиды опия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N02AA08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Дигидрокодеин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 пролонгированного действия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512</w:t>
            </w:r>
          </w:p>
        </w:tc>
      </w:tr>
      <w:tr w:rsidR="009903A0" w:rsidTr="0030667C">
        <w:tc>
          <w:tcPr>
            <w:tcW w:w="1063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N03</w:t>
            </w:r>
          </w:p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Противоэпилептические препараты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N03A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Противоэпилептические препараты</w:t>
            </w:r>
          </w:p>
        </w:tc>
      </w:tr>
      <w:tr w:rsidR="009903A0" w:rsidTr="0030667C">
        <w:trPr>
          <w:trHeight w:val="499"/>
        </w:trPr>
        <w:tc>
          <w:tcPr>
            <w:tcW w:w="1063" w:type="dxa"/>
            <w:vMerge/>
          </w:tcPr>
          <w:p w:rsidR="009903A0" w:rsidRDefault="009903A0" w:rsidP="0030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N03AD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right="14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</w:rPr>
              <w:t xml:space="preserve">Производные </w:t>
            </w: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</w:rPr>
              <w:t>сукцинимида</w:t>
            </w:r>
            <w:proofErr w:type="spellEnd"/>
          </w:p>
        </w:tc>
      </w:tr>
      <w:tr w:rsidR="009903A0" w:rsidTr="0030667C">
        <w:trPr>
          <w:trHeight w:val="276"/>
        </w:trPr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/>
          </w:tcPr>
          <w:p w:rsidR="009903A0" w:rsidRDefault="009903A0" w:rsidP="0030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N03AD01</w:t>
            </w:r>
          </w:p>
        </w:tc>
        <w:tc>
          <w:tcPr>
            <w:tcW w:w="2419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Этосуксимид</w:t>
            </w:r>
            <w:proofErr w:type="spellEnd"/>
          </w:p>
        </w:tc>
        <w:tc>
          <w:tcPr>
            <w:tcW w:w="2262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сироп</w:t>
            </w:r>
          </w:p>
        </w:tc>
        <w:tc>
          <w:tcPr>
            <w:tcW w:w="850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9903A0" w:rsidTr="0030667C">
        <w:trPr>
          <w:trHeight w:val="276"/>
        </w:trPr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N03AG</w:t>
            </w:r>
          </w:p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2" w:type="dxa"/>
            <w:gridSpan w:val="4"/>
            <w:vMerge w:val="restart"/>
          </w:tcPr>
          <w:p w:rsidR="009903A0" w:rsidRDefault="009903A0" w:rsidP="003066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</w:rPr>
              <w:t>Производные жирных кислот</w:t>
            </w:r>
          </w:p>
        </w:tc>
      </w:tr>
      <w:tr w:rsidR="009903A0" w:rsidTr="0030667C">
        <w:trPr>
          <w:trHeight w:val="1336"/>
        </w:trPr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/>
          </w:tcPr>
          <w:p w:rsidR="009903A0" w:rsidRDefault="009903A0" w:rsidP="0030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N03AG04</w:t>
            </w:r>
          </w:p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</w:tcPr>
          <w:p w:rsidR="009903A0" w:rsidRDefault="009903A0" w:rsidP="0030667C">
            <w:pPr>
              <w:ind w:right="14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Вигабатрин</w:t>
            </w:r>
            <w:proofErr w:type="spellEnd"/>
          </w:p>
        </w:tc>
        <w:tc>
          <w:tcPr>
            <w:tcW w:w="2262" w:type="dxa"/>
            <w:vMerge w:val="restart"/>
          </w:tcPr>
          <w:p w:rsidR="009903A0" w:rsidRDefault="009903A0" w:rsidP="0030667C">
            <w:pPr>
              <w:ind w:right="14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гранулы для приготовления раствора</w:t>
            </w:r>
          </w:p>
        </w:tc>
        <w:tc>
          <w:tcPr>
            <w:tcW w:w="850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9903A0" w:rsidTr="0030667C">
        <w:trPr>
          <w:trHeight w:val="404"/>
        </w:trPr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N03AF</w:t>
            </w:r>
          </w:p>
        </w:tc>
        <w:tc>
          <w:tcPr>
            <w:tcW w:w="7102" w:type="dxa"/>
            <w:gridSpan w:val="4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Производные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карбоксамида</w:t>
            </w:r>
            <w:proofErr w:type="spellEnd"/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N03AF03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Руфинамид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9903A0" w:rsidTr="0030667C">
        <w:trPr>
          <w:trHeight w:val="276"/>
        </w:trPr>
        <w:tc>
          <w:tcPr>
            <w:tcW w:w="1063" w:type="dxa"/>
            <w:vMerge/>
          </w:tcPr>
          <w:p w:rsidR="009903A0" w:rsidRDefault="009903A0" w:rsidP="0030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N03AX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Другие противоэпилептические препараты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9903A0" w:rsidRDefault="009903A0" w:rsidP="0030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N03AX03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Сультиам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9903A0" w:rsidRDefault="009903A0" w:rsidP="0030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N03AX09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Ламотриджин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9903A0" w:rsidRDefault="009903A0" w:rsidP="003066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03A0" w:rsidTr="0030667C">
        <w:trPr>
          <w:trHeight w:val="491"/>
        </w:trPr>
        <w:tc>
          <w:tcPr>
            <w:tcW w:w="1063" w:type="dxa"/>
            <w:vMerge/>
          </w:tcPr>
          <w:p w:rsidR="009903A0" w:rsidRDefault="009903A0" w:rsidP="0030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9903A0" w:rsidRDefault="009903A0" w:rsidP="0030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N03AX15</w:t>
            </w:r>
          </w:p>
        </w:tc>
        <w:tc>
          <w:tcPr>
            <w:tcW w:w="2419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Зонисамид</w:t>
            </w:r>
            <w:proofErr w:type="spellEnd"/>
          </w:p>
        </w:tc>
        <w:tc>
          <w:tcPr>
            <w:tcW w:w="2262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капсулы</w:t>
            </w:r>
          </w:p>
        </w:tc>
        <w:tc>
          <w:tcPr>
            <w:tcW w:w="850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9903A0" w:rsidTr="0030667C">
        <w:trPr>
          <w:trHeight w:val="491"/>
        </w:trPr>
        <w:tc>
          <w:tcPr>
            <w:tcW w:w="1063" w:type="dxa"/>
            <w:vMerge/>
          </w:tcPr>
          <w:p w:rsidR="009903A0" w:rsidRDefault="009903A0" w:rsidP="0030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9903A0" w:rsidRDefault="009903A0" w:rsidP="00306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N03AX18</w:t>
            </w:r>
          </w:p>
        </w:tc>
        <w:tc>
          <w:tcPr>
            <w:tcW w:w="2419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Лакосамид</w:t>
            </w:r>
            <w:proofErr w:type="spellEnd"/>
          </w:p>
        </w:tc>
        <w:tc>
          <w:tcPr>
            <w:tcW w:w="2262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раствор для приема внутрь, сироп</w:t>
            </w:r>
          </w:p>
        </w:tc>
        <w:tc>
          <w:tcPr>
            <w:tcW w:w="850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9903A0" w:rsidTr="0030667C">
        <w:tc>
          <w:tcPr>
            <w:tcW w:w="1063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Психотропные средства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N05A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Антипсихотические средства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N05AF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Производные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тиоксантена</w:t>
            </w:r>
            <w:proofErr w:type="spellEnd"/>
          </w:p>
        </w:tc>
      </w:tr>
      <w:tr w:rsidR="009903A0" w:rsidTr="0030667C">
        <w:trPr>
          <w:trHeight w:val="276"/>
        </w:trPr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N05AL</w:t>
            </w: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N05AF01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Флупентиксол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517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Бензамиды</w:t>
            </w:r>
            <w:proofErr w:type="spellEnd"/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N05AL03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Тиаприд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517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N05AL05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Амисульприд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таблетки; таблетки, покрытые оболочкой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517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N05B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Анксиолитики</w:t>
            </w:r>
            <w:proofErr w:type="spellEnd"/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N05BA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Производные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бензодиазепина</w:t>
            </w:r>
            <w:proofErr w:type="spellEnd"/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N05BA01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Диазепам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ректальный раствор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 кода 548 детям до 18 лет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N05BA09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Клобазам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N05BA12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Алпразолам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N05C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Снотворные и седативные средства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N05CD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Производные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бензодиазепина</w:t>
            </w:r>
            <w:proofErr w:type="spellEnd"/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N05CD08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Мидазолам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раствор защечный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 кода 548 детям до 18 лет</w:t>
            </w:r>
          </w:p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N05BX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Другие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анксиолитики</w:t>
            </w:r>
            <w:proofErr w:type="spellEnd"/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Аминофенилмасляная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 кислота</w:t>
            </w:r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517</w:t>
            </w:r>
          </w:p>
        </w:tc>
      </w:tr>
      <w:tr w:rsidR="009903A0" w:rsidTr="0030667C">
        <w:tc>
          <w:tcPr>
            <w:tcW w:w="1063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N06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Психоаналептики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N06A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Антидепрессанты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N06B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Психостимуляторы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, средства, применяемые при синдроме дефицита внимания с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гиперактивностью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, и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ноотропные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 препараты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Гопантеновая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 кислота</w:t>
            </w:r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 кода 548 детям до 18 лет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N06BX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Другие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психостимуляторы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 и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ноотропные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 препараты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N06BX02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Пиритинол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суспензия для приема внутрь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 кода 522 (G96.8, G93.4)</w:t>
            </w:r>
          </w:p>
        </w:tc>
      </w:tr>
      <w:tr w:rsidR="009903A0" w:rsidTr="0030667C">
        <w:tc>
          <w:tcPr>
            <w:tcW w:w="1063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Органы чувств</w:t>
            </w:r>
          </w:p>
        </w:tc>
      </w:tr>
      <w:tr w:rsidR="009903A0" w:rsidTr="0030667C">
        <w:tc>
          <w:tcPr>
            <w:tcW w:w="1063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Офтальмологические препараты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S01B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Противовоспалительные препараты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S01BA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Кортикостероиды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S01BA01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Дексаметазон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капли глазные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S01E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Противоглаукомные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 препараты и </w:t>
            </w: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миотические</w:t>
            </w:r>
            <w:proofErr w:type="spellEnd"/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 средства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S01ED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Бета-адреноблокаторы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S01ED02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Бетаксолол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капли глазные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9903A0" w:rsidTr="0030667C">
        <w:tc>
          <w:tcPr>
            <w:tcW w:w="1063" w:type="dxa"/>
            <w:vMerge w:val="restart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S01EE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Простагландин аналоги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S01EE01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Латанопрост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капли глазные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S01X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Другие препараты для лечения заболеваний глаз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Таурин</w:t>
            </w:r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капли глазные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S01XA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Прочие препараты для лечения заболеваний глаз</w:t>
            </w:r>
          </w:p>
        </w:tc>
      </w:tr>
      <w:tr w:rsidR="009903A0" w:rsidTr="0030667C">
        <w:tc>
          <w:tcPr>
            <w:tcW w:w="1063" w:type="dxa"/>
            <w:vMerge/>
          </w:tcPr>
          <w:p w:rsidR="009903A0" w:rsidRDefault="009903A0" w:rsidP="0030667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Метилэтилпиридинол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капли глазные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9903A0" w:rsidTr="0030667C">
        <w:tc>
          <w:tcPr>
            <w:tcW w:w="1063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А10</w:t>
            </w:r>
          </w:p>
        </w:tc>
        <w:tc>
          <w:tcPr>
            <w:tcW w:w="8433" w:type="dxa"/>
            <w:gridSpan w:val="5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Препараты для лечения сахарного диабета</w:t>
            </w:r>
          </w:p>
        </w:tc>
      </w:tr>
      <w:tr w:rsidR="009903A0" w:rsidTr="0030667C">
        <w:tc>
          <w:tcPr>
            <w:tcW w:w="1063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А10В</w:t>
            </w:r>
          </w:p>
        </w:tc>
        <w:tc>
          <w:tcPr>
            <w:tcW w:w="7102" w:type="dxa"/>
            <w:gridSpan w:val="4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Пероральные гипогликемические препараты</w:t>
            </w:r>
          </w:p>
        </w:tc>
      </w:tr>
      <w:tr w:rsidR="009903A0" w:rsidTr="0030667C">
        <w:tc>
          <w:tcPr>
            <w:tcW w:w="1063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A10BD09</w:t>
            </w:r>
          </w:p>
        </w:tc>
        <w:tc>
          <w:tcPr>
            <w:tcW w:w="2419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bidi="ru-RU"/>
              </w:rPr>
              <w:t>Алоглиптин+Пиоглитазон</w:t>
            </w:r>
            <w:proofErr w:type="spellEnd"/>
          </w:p>
        </w:tc>
        <w:tc>
          <w:tcPr>
            <w:tcW w:w="2262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9903A0" w:rsidRDefault="009903A0" w:rsidP="0030667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520</w:t>
            </w:r>
          </w:p>
        </w:tc>
      </w:tr>
    </w:tbl>
    <w:p w:rsidR="009903A0" w:rsidRDefault="009903A0" w:rsidP="009903A0">
      <w:pPr>
        <w:pStyle w:val="ConsPlusNormal"/>
        <w:ind w:firstLine="709"/>
        <w:rPr>
          <w:color w:val="000000" w:themeColor="text1"/>
        </w:rPr>
      </w:pPr>
    </w:p>
    <w:p w:rsidR="009903A0" w:rsidRDefault="009903A0" w:rsidP="009903A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II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.2. Специализированные продукты лечебного питания для лиц с нарушениями обмена ароматических аминокислот на амбулаторном этапе лечения </w:t>
      </w:r>
    </w:p>
    <w:p w:rsidR="009903A0" w:rsidRDefault="009903A0" w:rsidP="009903A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191"/>
        <w:gridCol w:w="8652"/>
      </w:tblGrid>
      <w:tr w:rsidR="009903A0" w:rsidTr="0030667C">
        <w:tc>
          <w:tcPr>
            <w:tcW w:w="1191" w:type="dxa"/>
          </w:tcPr>
          <w:p w:rsidR="009903A0" w:rsidRDefault="009903A0" w:rsidP="0030667C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Код категории льготы</w:t>
            </w:r>
          </w:p>
        </w:tc>
        <w:tc>
          <w:tcPr>
            <w:tcW w:w="8652" w:type="dxa"/>
          </w:tcPr>
          <w:p w:rsidR="009903A0" w:rsidRDefault="009903A0" w:rsidP="0030667C">
            <w:pPr>
              <w:pStyle w:val="ConsPlusNormal"/>
              <w:jc w:val="center"/>
            </w:pPr>
          </w:p>
          <w:p w:rsidR="009903A0" w:rsidRDefault="009903A0" w:rsidP="003066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характеристика специализированного продукта лечебного питания</w:t>
            </w:r>
          </w:p>
        </w:tc>
      </w:tr>
      <w:tr w:rsidR="009903A0" w:rsidTr="0030667C">
        <w:tc>
          <w:tcPr>
            <w:tcW w:w="1191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8652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 xml:space="preserve">смесь незаменимых и заменимых аминокислот, обогащенная витаминами, минералами и микроэлементами (без </w:t>
            </w:r>
            <w:proofErr w:type="spellStart"/>
            <w:r>
              <w:rPr>
                <w:sz w:val="22"/>
                <w:szCs w:val="22"/>
              </w:rPr>
              <w:t>фенилаланина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903A0" w:rsidTr="0030667C">
        <w:tc>
          <w:tcPr>
            <w:tcW w:w="1191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8652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 xml:space="preserve">смесь незаменимых и заменимых аминокислот, обогащенная витаминами, минералами и микроэлементами (без тирозина и </w:t>
            </w:r>
            <w:proofErr w:type="spellStart"/>
            <w:r>
              <w:rPr>
                <w:sz w:val="22"/>
                <w:szCs w:val="22"/>
              </w:rPr>
              <w:t>фенилаланина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903A0" w:rsidTr="0030667C">
        <w:tc>
          <w:tcPr>
            <w:tcW w:w="1191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8652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 xml:space="preserve">смесь незаменимых и заменимых аминокислот, обогащенная витаминами, минералами и микроэлементами (без </w:t>
            </w:r>
            <w:proofErr w:type="spellStart"/>
            <w:r>
              <w:rPr>
                <w:sz w:val="22"/>
                <w:szCs w:val="22"/>
              </w:rPr>
              <w:t>валина</w:t>
            </w:r>
            <w:proofErr w:type="spellEnd"/>
            <w:r>
              <w:rPr>
                <w:sz w:val="22"/>
                <w:szCs w:val="22"/>
              </w:rPr>
              <w:t>, лейцина, изолейцина)</w:t>
            </w:r>
          </w:p>
        </w:tc>
      </w:tr>
      <w:tr w:rsidR="009903A0" w:rsidTr="0030667C">
        <w:tc>
          <w:tcPr>
            <w:tcW w:w="1191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8652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 xml:space="preserve">смесь незаменимых и заменимых аминокислот, обогащенная витаминами, минералами и микроэлементами (без </w:t>
            </w:r>
            <w:proofErr w:type="spellStart"/>
            <w:r>
              <w:rPr>
                <w:sz w:val="22"/>
                <w:szCs w:val="22"/>
              </w:rPr>
              <w:t>валина</w:t>
            </w:r>
            <w:proofErr w:type="spellEnd"/>
            <w:r>
              <w:rPr>
                <w:sz w:val="22"/>
                <w:szCs w:val="22"/>
              </w:rPr>
              <w:t xml:space="preserve">, метионина, </w:t>
            </w:r>
            <w:proofErr w:type="spellStart"/>
            <w:r>
              <w:rPr>
                <w:sz w:val="22"/>
                <w:szCs w:val="22"/>
              </w:rPr>
              <w:t>треонина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903A0" w:rsidTr="0030667C">
        <w:tc>
          <w:tcPr>
            <w:tcW w:w="1191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8652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 xml:space="preserve">смесь масел </w:t>
            </w:r>
            <w:proofErr w:type="spellStart"/>
            <w:r>
              <w:rPr>
                <w:sz w:val="22"/>
                <w:szCs w:val="22"/>
              </w:rPr>
              <w:t>глицеролтриолеата</w:t>
            </w:r>
            <w:proofErr w:type="spellEnd"/>
            <w:r>
              <w:rPr>
                <w:sz w:val="22"/>
                <w:szCs w:val="22"/>
              </w:rPr>
              <w:t xml:space="preserve"> (GTO) и </w:t>
            </w:r>
            <w:proofErr w:type="spellStart"/>
            <w:r>
              <w:rPr>
                <w:sz w:val="22"/>
                <w:szCs w:val="22"/>
              </w:rPr>
              <w:t>глицеролтриэруката</w:t>
            </w:r>
            <w:proofErr w:type="spellEnd"/>
            <w:r>
              <w:rPr>
                <w:sz w:val="22"/>
                <w:szCs w:val="22"/>
              </w:rPr>
              <w:t xml:space="preserve"> (GTE)</w:t>
            </w:r>
          </w:p>
        </w:tc>
      </w:tr>
      <w:tr w:rsidR="009903A0" w:rsidTr="0030667C">
        <w:tc>
          <w:tcPr>
            <w:tcW w:w="1191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>613</w:t>
            </w:r>
          </w:p>
        </w:tc>
        <w:tc>
          <w:tcPr>
            <w:tcW w:w="8652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>смесь незаменимых и заменимых аминокислот, обогащенная витаминами, минералами и микроэлементами (без метионина)</w:t>
            </w:r>
          </w:p>
        </w:tc>
      </w:tr>
      <w:tr w:rsidR="009903A0" w:rsidTr="0030667C">
        <w:tc>
          <w:tcPr>
            <w:tcW w:w="1191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8652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>смесь незаменимых и заменимых аминокислот, обогащенная витаминами, минералами и микроэлементами (без лизина и триптофана)</w:t>
            </w:r>
          </w:p>
        </w:tc>
      </w:tr>
      <w:tr w:rsidR="009903A0" w:rsidTr="0030667C">
        <w:tc>
          <w:tcPr>
            <w:tcW w:w="1191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>608, 609, 610, 611, 613, 614</w:t>
            </w:r>
          </w:p>
        </w:tc>
        <w:tc>
          <w:tcPr>
            <w:tcW w:w="8652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>диетические низкобелковые продукты, в том числе: молочный напиток, макаронные изделия, заменитель муки, крупы, заменитель яиц</w:t>
            </w:r>
          </w:p>
        </w:tc>
      </w:tr>
      <w:tr w:rsidR="009903A0" w:rsidTr="0030667C">
        <w:tc>
          <w:tcPr>
            <w:tcW w:w="1191" w:type="dxa"/>
            <w:vMerge w:val="restart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8652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 xml:space="preserve">специализированные смеси на основе </w:t>
            </w:r>
            <w:proofErr w:type="spellStart"/>
            <w:r>
              <w:rPr>
                <w:sz w:val="22"/>
                <w:szCs w:val="22"/>
              </w:rPr>
              <w:t>изолята</w:t>
            </w:r>
            <w:proofErr w:type="spellEnd"/>
            <w:r>
              <w:rPr>
                <w:sz w:val="22"/>
                <w:szCs w:val="22"/>
              </w:rPr>
              <w:t xml:space="preserve"> соевого белка</w:t>
            </w:r>
          </w:p>
        </w:tc>
      </w:tr>
      <w:tr w:rsidR="009903A0" w:rsidTr="0030667C">
        <w:tc>
          <w:tcPr>
            <w:tcW w:w="1191" w:type="dxa"/>
            <w:vMerge/>
          </w:tcPr>
          <w:p w:rsidR="009903A0" w:rsidRDefault="009903A0" w:rsidP="0030667C">
            <w:pPr>
              <w:pStyle w:val="ConsPlusNormal"/>
            </w:pPr>
          </w:p>
        </w:tc>
        <w:tc>
          <w:tcPr>
            <w:tcW w:w="8652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 xml:space="preserve">специализированные смеси на основе </w:t>
            </w:r>
            <w:proofErr w:type="spellStart"/>
            <w:r>
              <w:rPr>
                <w:sz w:val="22"/>
                <w:szCs w:val="22"/>
              </w:rPr>
              <w:t>гидролизата</w:t>
            </w:r>
            <w:proofErr w:type="spellEnd"/>
            <w:r>
              <w:rPr>
                <w:sz w:val="22"/>
                <w:szCs w:val="22"/>
              </w:rPr>
              <w:t xml:space="preserve"> казеина</w:t>
            </w:r>
          </w:p>
        </w:tc>
      </w:tr>
      <w:tr w:rsidR="009903A0" w:rsidTr="0030667C">
        <w:tc>
          <w:tcPr>
            <w:tcW w:w="1191" w:type="dxa"/>
            <w:vMerge/>
          </w:tcPr>
          <w:p w:rsidR="009903A0" w:rsidRDefault="009903A0" w:rsidP="0030667C">
            <w:pPr>
              <w:pStyle w:val="ConsPlusNormal"/>
            </w:pPr>
          </w:p>
        </w:tc>
        <w:tc>
          <w:tcPr>
            <w:tcW w:w="8652" w:type="dxa"/>
          </w:tcPr>
          <w:p w:rsidR="009903A0" w:rsidRDefault="009903A0" w:rsidP="0030667C">
            <w:pPr>
              <w:pStyle w:val="ConsPlusNormal"/>
            </w:pPr>
            <w:r>
              <w:rPr>
                <w:sz w:val="22"/>
                <w:szCs w:val="22"/>
              </w:rPr>
              <w:t xml:space="preserve">специализированные смеси на основе гидролизованного сывороточного белка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казеинпредоминантные</w:t>
            </w:r>
            <w:proofErr w:type="spellEnd"/>
            <w:r>
              <w:rPr>
                <w:sz w:val="22"/>
                <w:szCs w:val="22"/>
              </w:rPr>
              <w:t xml:space="preserve"> молочные смеси</w:t>
            </w:r>
          </w:p>
        </w:tc>
      </w:tr>
    </w:tbl>
    <w:p w:rsidR="009903A0" w:rsidRDefault="009903A0" w:rsidP="009903A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9903A0" w:rsidRDefault="009903A0" w:rsidP="009903A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III.3. Медицинские изделия и средства диагностики</w:t>
      </w:r>
    </w:p>
    <w:p w:rsidR="009903A0" w:rsidRDefault="009903A0" w:rsidP="009903A0">
      <w:pPr>
        <w:pStyle w:val="ConsPlusTitle"/>
        <w:ind w:firstLine="709"/>
        <w:outlineLvl w:val="1"/>
        <w:rPr>
          <w:rFonts w:ascii="Times New Roman" w:hAnsi="Times New Roman" w:cs="Times New Roman"/>
        </w:rPr>
      </w:pPr>
    </w:p>
    <w:p w:rsidR="009903A0" w:rsidRDefault="009903A0" w:rsidP="009903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Игла для </w:t>
      </w:r>
      <w:proofErr w:type="spellStart"/>
      <w:r>
        <w:rPr>
          <w:sz w:val="28"/>
          <w:szCs w:val="28"/>
        </w:rPr>
        <w:t>автоинъектора</w:t>
      </w:r>
      <w:proofErr w:type="spellEnd"/>
      <w:r>
        <w:rPr>
          <w:sz w:val="28"/>
          <w:szCs w:val="28"/>
        </w:rPr>
        <w:t xml:space="preserve"> (игла к шприц-ручке) (детям до 18 лет, лицам </w:t>
      </w:r>
      <w:proofErr w:type="spellStart"/>
      <w:r>
        <w:rPr>
          <w:sz w:val="28"/>
          <w:szCs w:val="28"/>
        </w:rPr>
        <w:t>страше</w:t>
      </w:r>
      <w:proofErr w:type="spellEnd"/>
      <w:r>
        <w:rPr>
          <w:sz w:val="28"/>
          <w:szCs w:val="28"/>
        </w:rPr>
        <w:t xml:space="preserve"> 18 лет без инвалидности – в соответствии со схемой лечения, занесенной в Федеральный регистр больных сахарным диабетом, в числе, равном кратности суточного введения лекарственных препаратов, за исключением пациентов, получающих помповую терапию) (для кода 519)</w:t>
      </w:r>
    </w:p>
    <w:p w:rsidR="009903A0" w:rsidRDefault="009903A0" w:rsidP="009903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Калоприемники (для кода 512).</w:t>
      </w:r>
    </w:p>
    <w:p w:rsidR="009903A0" w:rsidRDefault="009903A0" w:rsidP="009903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Мочеприемники (для кода 512).</w:t>
      </w:r>
    </w:p>
    <w:p w:rsidR="009903A0" w:rsidRDefault="009903A0" w:rsidP="009903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Перевязочные средства (для кода 512).</w:t>
      </w:r>
    </w:p>
    <w:p w:rsidR="009903A0" w:rsidRDefault="009903A0" w:rsidP="009903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Тест-полоски для определения глюкозы в крови – глюкоза ИВД, реагент (не более 29,2 упаковок на 1 больного в год, для детей – не более 58 упаковок на 1 больного в год для кода 519, не более 29,2 упаковок на 1 больного в год при условии назначения инсулинотерапии для кодов 520, 521, не более 4 упаковок на 1 больного в год для кодов 520, 521).</w:t>
      </w:r>
    </w:p>
    <w:p w:rsidR="009903A0" w:rsidRDefault="009903A0" w:rsidP="009903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признаков осложнения сахарного диабета, появлении дополнительных факторов риска, а также на основании дневника самоконтроля уровня глюкозы по решению врачебной комиссии медицинской организации устанавливается норматив обеспечения медицинскими изделиями (тест-полоски) индивидуально с учетом стандартов медицинской помощи при сахарном диабете.</w:t>
      </w:r>
    </w:p>
    <w:p w:rsidR="009903A0" w:rsidRDefault="009903A0" w:rsidP="009903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Шприц-ручка – </w:t>
      </w:r>
      <w:proofErr w:type="spellStart"/>
      <w:r>
        <w:rPr>
          <w:sz w:val="28"/>
          <w:szCs w:val="28"/>
        </w:rPr>
        <w:t>автоинъектор</w:t>
      </w:r>
      <w:proofErr w:type="spellEnd"/>
      <w:r>
        <w:rPr>
          <w:sz w:val="28"/>
          <w:szCs w:val="28"/>
        </w:rPr>
        <w:t>, используемый со сменным картриджем, механический (детям до 18 лет – 1 в 3 года).</w:t>
      </w:r>
    </w:p>
    <w:p w:rsidR="009903A0" w:rsidRDefault="009903A0" w:rsidP="009903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Шприцы одноразовые (для кода 512).</w:t>
      </w:r>
    </w:p>
    <w:p w:rsidR="009903A0" w:rsidRDefault="009903A0" w:rsidP="009903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Изделия очковой оптики – очки корригирующие (для кодов 501, 502).</w:t>
      </w:r>
    </w:p>
    <w:p w:rsidR="009903A0" w:rsidRDefault="009903A0" w:rsidP="009903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Датчик к системе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-мониторинга (300910 – датчик системы </w:t>
      </w:r>
      <w:proofErr w:type="spellStart"/>
      <w:r>
        <w:rPr>
          <w:sz w:val="28"/>
          <w:szCs w:val="28"/>
        </w:rPr>
        <w:t>чрескожного</w:t>
      </w:r>
      <w:proofErr w:type="spellEnd"/>
      <w:r>
        <w:rPr>
          <w:sz w:val="28"/>
          <w:szCs w:val="28"/>
        </w:rPr>
        <w:t xml:space="preserve"> мониторинга уровня глюкозы в интерстициальной жидкости) – 26 датчиков в год для кода 519 (дети до 18 лет, совершеннолетние лица в возрасте до 23 лет, обучающиеся по очным программам высшего и среднего образования).</w:t>
      </w:r>
    </w:p>
    <w:p w:rsidR="009903A0" w:rsidRDefault="009903A0" w:rsidP="009903A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Инфузионные</w:t>
      </w:r>
      <w:proofErr w:type="spellEnd"/>
      <w:r>
        <w:rPr>
          <w:sz w:val="28"/>
          <w:szCs w:val="28"/>
        </w:rPr>
        <w:t xml:space="preserve"> наборы к инсулиновой помпе (351940 – набор для введения инсулина амбулаторный), резервуары к инсулиновой помпе (207670 – резервуар для амбулаторной инсулиновой </w:t>
      </w:r>
      <w:proofErr w:type="spellStart"/>
      <w:r>
        <w:rPr>
          <w:sz w:val="28"/>
          <w:szCs w:val="28"/>
        </w:rPr>
        <w:t>инфузионной</w:t>
      </w:r>
      <w:proofErr w:type="spellEnd"/>
      <w:r>
        <w:rPr>
          <w:sz w:val="28"/>
          <w:szCs w:val="28"/>
        </w:rPr>
        <w:t xml:space="preserve"> помпы) – для кода 519 (не инвалиды) по решению врачебной комиссии медицинской организации устанавливается норматив обеспечения медицинскими изделиями индивидуально, с учетом стандартов медицинской помощи при сахарном диабете.</w:t>
      </w:r>
    </w:p>
    <w:p w:rsidR="00E114FC" w:rsidRDefault="00E114FC"/>
    <w:sectPr w:rsidR="00E1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A0"/>
    <w:rsid w:val="003E320E"/>
    <w:rsid w:val="009903A0"/>
    <w:rsid w:val="00E1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75DE5-4DED-4420-BE52-7E7BFA06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03A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903A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Салаватовна Миннигалиева</dc:creator>
  <cp:keywords/>
  <dc:description/>
  <cp:lastModifiedBy>Эльвира Салаватовна Миннигалиева</cp:lastModifiedBy>
  <cp:revision>2</cp:revision>
  <dcterms:created xsi:type="dcterms:W3CDTF">2024-01-10T05:25:00Z</dcterms:created>
  <dcterms:modified xsi:type="dcterms:W3CDTF">2024-01-10T05:30:00Z</dcterms:modified>
</cp:coreProperties>
</file>